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DEE" w:rsidRDefault="00CC2FD7" w:rsidP="00B55DEE">
      <w:pPr>
        <w:pStyle w:val="a3"/>
        <w:kinsoku w:val="0"/>
        <w:overflowPunct w:val="0"/>
        <w:ind w:left="5215" w:right="-84"/>
        <w:jc w:val="right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СОГЛАСОВАНО</w:t>
      </w:r>
    </w:p>
    <w:p w:rsidR="00FF2C97" w:rsidRDefault="00B55DEE" w:rsidP="00FF2C97">
      <w:pPr>
        <w:pStyle w:val="a3"/>
        <w:kinsoku w:val="0"/>
        <w:overflowPunct w:val="0"/>
        <w:ind w:left="5215" w:right="-84"/>
        <w:jc w:val="right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Глава </w:t>
      </w:r>
      <w:r w:rsidR="00CC2FD7">
        <w:rPr>
          <w:sz w:val="24"/>
          <w:szCs w:val="24"/>
        </w:rPr>
        <w:t xml:space="preserve">администрации </w:t>
      </w:r>
      <w:r>
        <w:rPr>
          <w:spacing w:val="-1"/>
          <w:sz w:val="24"/>
          <w:szCs w:val="24"/>
        </w:rPr>
        <w:t xml:space="preserve">                         </w:t>
      </w:r>
    </w:p>
    <w:p w:rsidR="00FF2C97" w:rsidRDefault="00CC2FD7" w:rsidP="00FF2C97">
      <w:pPr>
        <w:pStyle w:val="a3"/>
        <w:kinsoku w:val="0"/>
        <w:overflowPunct w:val="0"/>
        <w:ind w:left="5215" w:right="-84"/>
        <w:jc w:val="right"/>
        <w:rPr>
          <w:spacing w:val="-1"/>
          <w:sz w:val="24"/>
          <w:szCs w:val="24"/>
        </w:rPr>
      </w:pPr>
      <w:r>
        <w:rPr>
          <w:sz w:val="24"/>
          <w:szCs w:val="24"/>
        </w:rPr>
        <w:t>Иссинского района</w:t>
      </w:r>
    </w:p>
    <w:p w:rsidR="00CC2FD7" w:rsidRDefault="00B55DEE" w:rsidP="00FF2C97">
      <w:pPr>
        <w:pStyle w:val="a3"/>
        <w:kinsoku w:val="0"/>
        <w:overflowPunct w:val="0"/>
        <w:ind w:left="5215" w:right="-84"/>
        <w:jc w:val="right"/>
        <w:rPr>
          <w:sz w:val="24"/>
          <w:szCs w:val="24"/>
        </w:rPr>
      </w:pPr>
      <w:r>
        <w:rPr>
          <w:sz w:val="24"/>
          <w:szCs w:val="24"/>
        </w:rPr>
        <w:t>Аргаткин Н.А.</w:t>
      </w:r>
    </w:p>
    <w:p w:rsidR="00716DB1" w:rsidRDefault="00716DB1" w:rsidP="00FF2C97">
      <w:pPr>
        <w:pStyle w:val="a3"/>
        <w:kinsoku w:val="0"/>
        <w:overflowPunct w:val="0"/>
        <w:ind w:left="5215" w:right="-84"/>
        <w:jc w:val="right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FF2C97" w:rsidRDefault="00716DB1" w:rsidP="00CC2FD7">
      <w:pPr>
        <w:pStyle w:val="a3"/>
        <w:kinsoku w:val="0"/>
        <w:overflowPunct w:val="0"/>
        <w:spacing w:before="1"/>
        <w:ind w:left="0" w:right="2075"/>
        <w:jc w:val="right"/>
        <w:rPr>
          <w:spacing w:val="-1"/>
          <w:w w:val="95"/>
          <w:sz w:val="20"/>
          <w:szCs w:val="20"/>
        </w:rPr>
      </w:pPr>
      <w:r>
        <w:rPr>
          <w:spacing w:val="-1"/>
          <w:w w:val="95"/>
          <w:sz w:val="20"/>
          <w:szCs w:val="20"/>
        </w:rPr>
        <w:t xml:space="preserve"> </w:t>
      </w:r>
      <w:r w:rsidR="005B5873">
        <w:rPr>
          <w:spacing w:val="-1"/>
          <w:w w:val="95"/>
          <w:sz w:val="20"/>
          <w:szCs w:val="20"/>
        </w:rPr>
        <w:t xml:space="preserve">           </w:t>
      </w:r>
      <w:r w:rsidR="00FF2C97">
        <w:rPr>
          <w:spacing w:val="-1"/>
          <w:w w:val="95"/>
          <w:sz w:val="20"/>
          <w:szCs w:val="20"/>
        </w:rPr>
        <w:t xml:space="preserve"> </w:t>
      </w:r>
    </w:p>
    <w:p w:rsidR="00CC2FD7" w:rsidRDefault="005B5873" w:rsidP="00CC2FD7">
      <w:pPr>
        <w:pStyle w:val="a3"/>
        <w:kinsoku w:val="0"/>
        <w:overflowPunct w:val="0"/>
        <w:spacing w:before="1"/>
        <w:ind w:left="0" w:right="2075"/>
        <w:jc w:val="right"/>
        <w:rPr>
          <w:sz w:val="20"/>
          <w:szCs w:val="20"/>
        </w:rPr>
      </w:pPr>
      <w:r>
        <w:rPr>
          <w:spacing w:val="-1"/>
          <w:w w:val="95"/>
          <w:sz w:val="20"/>
          <w:szCs w:val="20"/>
        </w:rPr>
        <w:t xml:space="preserve"> </w:t>
      </w:r>
      <w:r w:rsidR="00716DB1">
        <w:rPr>
          <w:spacing w:val="-1"/>
          <w:w w:val="95"/>
          <w:sz w:val="20"/>
          <w:szCs w:val="20"/>
        </w:rPr>
        <w:t xml:space="preserve">                                                 </w:t>
      </w:r>
    </w:p>
    <w:p w:rsidR="00CC2FD7" w:rsidRDefault="00CC2FD7" w:rsidP="00CC2FD7">
      <w:pPr>
        <w:pStyle w:val="a3"/>
        <w:kinsoku w:val="0"/>
        <w:overflowPunct w:val="0"/>
        <w:spacing w:before="11"/>
        <w:ind w:left="0"/>
        <w:rPr>
          <w:sz w:val="17"/>
          <w:szCs w:val="17"/>
        </w:rPr>
      </w:pPr>
    </w:p>
    <w:p w:rsidR="00CC2FD7" w:rsidRDefault="00CC2FD7" w:rsidP="00CC2FD7">
      <w:pPr>
        <w:pStyle w:val="a3"/>
        <w:kinsoku w:val="0"/>
        <w:overflowPunct w:val="0"/>
        <w:spacing w:before="11"/>
        <w:ind w:left="0"/>
        <w:rPr>
          <w:sz w:val="17"/>
          <w:szCs w:val="17"/>
        </w:rPr>
        <w:sectPr w:rsidR="00CC2FD7" w:rsidSect="00EF5344">
          <w:pgSz w:w="11910" w:h="16840"/>
          <w:pgMar w:top="851" w:right="567" w:bottom="567" w:left="851" w:header="1157" w:footer="675" w:gutter="0"/>
          <w:cols w:space="720"/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69"/>
        <w:ind w:left="0"/>
        <w:jc w:val="right"/>
        <w:rPr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  "</w:t>
      </w:r>
      <w:r>
        <w:rPr>
          <w:sz w:val="24"/>
          <w:szCs w:val="24"/>
        </w:rPr>
        <w:t xml:space="preserve"> 31"    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</w:t>
      </w:r>
    </w:p>
    <w:p w:rsidR="00CC2FD7" w:rsidRDefault="00CC2FD7" w:rsidP="00CC2FD7">
      <w:pPr>
        <w:pStyle w:val="a3"/>
        <w:tabs>
          <w:tab w:val="left" w:pos="2842"/>
        </w:tabs>
        <w:kinsoku w:val="0"/>
        <w:overflowPunct w:val="0"/>
        <w:spacing w:before="69"/>
        <w:ind w:left="0"/>
        <w:rPr>
          <w:sz w:val="24"/>
          <w:szCs w:val="24"/>
        </w:rPr>
      </w:pPr>
      <w:r>
        <w:rPr>
          <w:sz w:val="24"/>
          <w:szCs w:val="24"/>
        </w:rPr>
        <w:br w:type="column"/>
      </w:r>
      <w:r>
        <w:rPr>
          <w:sz w:val="24"/>
          <w:szCs w:val="24"/>
        </w:rPr>
        <w:lastRenderedPageBreak/>
        <w:t>Декабря 202</w:t>
      </w:r>
      <w:r w:rsidR="005A531F">
        <w:rPr>
          <w:sz w:val="24"/>
          <w:szCs w:val="24"/>
        </w:rPr>
        <w:t>0</w:t>
      </w:r>
      <w:r>
        <w:rPr>
          <w:sz w:val="24"/>
          <w:szCs w:val="24"/>
        </w:rPr>
        <w:t>г.</w:t>
      </w:r>
    </w:p>
    <w:p w:rsidR="00CC2FD7" w:rsidRDefault="00CC2FD7" w:rsidP="00CC2FD7">
      <w:pPr>
        <w:pStyle w:val="a3"/>
        <w:tabs>
          <w:tab w:val="left" w:pos="2842"/>
        </w:tabs>
        <w:kinsoku w:val="0"/>
        <w:overflowPunct w:val="0"/>
        <w:spacing w:before="69"/>
        <w:ind w:left="2122"/>
        <w:rPr>
          <w:sz w:val="24"/>
          <w:szCs w:val="24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2" w:space="720" w:equalWidth="0">
            <w:col w:w="6470" w:space="40"/>
            <w:col w:w="370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ind w:left="0"/>
        <w:rPr>
          <w:sz w:val="20"/>
          <w:szCs w:val="20"/>
        </w:rPr>
      </w:pPr>
    </w:p>
    <w:p w:rsidR="00CC2FD7" w:rsidRDefault="00CC2FD7" w:rsidP="00CC2FD7">
      <w:pPr>
        <w:pStyle w:val="a3"/>
        <w:kinsoku w:val="0"/>
        <w:overflowPunct w:val="0"/>
        <w:spacing w:before="69"/>
        <w:ind w:left="117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ОТЧЕТ</w:t>
      </w:r>
    </w:p>
    <w:p w:rsidR="00CC2FD7" w:rsidRDefault="00CC2FD7" w:rsidP="00CC2FD7">
      <w:pPr>
        <w:pStyle w:val="a3"/>
        <w:kinsoku w:val="0"/>
        <w:overflowPunct w:val="0"/>
        <w:ind w:left="109"/>
        <w:jc w:val="center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достижении</w:t>
      </w:r>
      <w:r>
        <w:rPr>
          <w:spacing w:val="-2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показателей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результативности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расходования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средств</w:t>
      </w:r>
      <w:r>
        <w:rPr>
          <w:sz w:val="24"/>
          <w:szCs w:val="24"/>
        </w:rPr>
        <w:t xml:space="preserve"> субсидии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иные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цели</w:t>
      </w:r>
    </w:p>
    <w:p w:rsidR="00CC2FD7" w:rsidRDefault="00B55DEE" w:rsidP="00EF5344">
      <w:pPr>
        <w:pStyle w:val="a3"/>
        <w:kinsoku w:val="0"/>
        <w:overflowPunct w:val="0"/>
        <w:spacing w:before="5"/>
        <w:ind w:left="0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МБУК "МЦРДК" Иссинского района Пензенской области </w:t>
      </w:r>
    </w:p>
    <w:p w:rsidR="00CC2FD7" w:rsidRDefault="002243B8" w:rsidP="00CC2FD7">
      <w:pPr>
        <w:pStyle w:val="a3"/>
        <w:kinsoku w:val="0"/>
        <w:overflowPunct w:val="0"/>
        <w:spacing w:line="20" w:lineRule="atLeast"/>
        <w:ind w:left="22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  <w:pict>
          <v:group id="_x0000_s1026" style="width:325.05pt;height:1pt;mso-position-horizontal-relative:char;mso-position-vertical-relative:line" coordsize="6501,20" o:allowincell="f">
            <v:shape id="_x0000_s1027" style="position:absolute;left:4;top:4;width:6492;height:20;mso-position-horizontal-relative:page;mso-position-vertical-relative:page" coordsize="6492,20" o:allowincell="f" path="m,l6491,e" filled="f" strokeweight=".15578mm">
              <v:path arrowok="t"/>
            </v:shape>
            <w10:wrap type="none"/>
            <w10:anchorlock/>
          </v:group>
        </w:pict>
      </w:r>
    </w:p>
    <w:p w:rsidR="00CC2FD7" w:rsidRDefault="00CC2FD7" w:rsidP="00CC2FD7">
      <w:pPr>
        <w:pStyle w:val="a3"/>
        <w:kinsoku w:val="0"/>
        <w:overflowPunct w:val="0"/>
        <w:spacing w:line="210" w:lineRule="exact"/>
        <w:ind w:left="814"/>
        <w:jc w:val="center"/>
        <w:rPr>
          <w:sz w:val="20"/>
          <w:szCs w:val="20"/>
        </w:rPr>
      </w:pPr>
      <w:proofErr w:type="gramStart"/>
      <w:r>
        <w:rPr>
          <w:spacing w:val="-1"/>
          <w:sz w:val="20"/>
          <w:szCs w:val="20"/>
        </w:rPr>
        <w:t>(наименование муниципального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бюджетного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или</w:t>
      </w:r>
      <w:proofErr w:type="gramEnd"/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муниципального 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автономного</w:t>
      </w:r>
      <w:r>
        <w:rPr>
          <w:spacing w:val="-13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учреждения</w:t>
      </w:r>
      <w:r>
        <w:rPr>
          <w:spacing w:val="-14"/>
          <w:sz w:val="20"/>
          <w:szCs w:val="20"/>
        </w:rPr>
        <w:t xml:space="preserve"> Иссинского района  </w:t>
      </w:r>
      <w:r>
        <w:rPr>
          <w:sz w:val="20"/>
          <w:szCs w:val="20"/>
        </w:rPr>
        <w:t>Пензенской</w:t>
      </w:r>
      <w:r>
        <w:rPr>
          <w:spacing w:val="-1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области)</w:t>
      </w:r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space="720" w:equalWidth="0">
            <w:col w:w="1021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1"/>
        <w:ind w:left="0"/>
        <w:jc w:val="right"/>
        <w:rPr>
          <w:sz w:val="22"/>
          <w:szCs w:val="22"/>
        </w:rPr>
      </w:pPr>
      <w:r>
        <w:rPr>
          <w:spacing w:val="-1"/>
          <w:w w:val="95"/>
          <w:sz w:val="22"/>
          <w:szCs w:val="22"/>
        </w:rPr>
        <w:lastRenderedPageBreak/>
        <w:t>за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</w:p>
    <w:p w:rsidR="00CC2FD7" w:rsidRDefault="00CC2FD7" w:rsidP="00EF5344">
      <w:pPr>
        <w:pStyle w:val="a3"/>
        <w:kinsoku w:val="0"/>
        <w:overflowPunct w:val="0"/>
        <w:spacing w:before="2"/>
        <w:ind w:left="0"/>
        <w:rPr>
          <w:sz w:val="20"/>
          <w:szCs w:val="20"/>
        </w:rPr>
      </w:pPr>
      <w:r>
        <w:rPr>
          <w:sz w:val="24"/>
          <w:szCs w:val="24"/>
        </w:rPr>
        <w:br w:type="column"/>
      </w:r>
      <w:r w:rsidR="00EF5344">
        <w:rPr>
          <w:sz w:val="24"/>
          <w:szCs w:val="24"/>
        </w:rPr>
        <w:lastRenderedPageBreak/>
        <w:t xml:space="preserve">январь-декабрь </w:t>
      </w:r>
      <w:r>
        <w:rPr>
          <w:sz w:val="20"/>
          <w:szCs w:val="20"/>
        </w:rPr>
        <w:t>(период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с</w:t>
      </w:r>
      <w:r>
        <w:rPr>
          <w:spacing w:val="-6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начала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года)</w:t>
      </w:r>
    </w:p>
    <w:p w:rsidR="00CC2FD7" w:rsidRDefault="00CC2FD7" w:rsidP="00EF5344">
      <w:pPr>
        <w:pStyle w:val="a3"/>
        <w:kinsoku w:val="0"/>
        <w:overflowPunct w:val="0"/>
        <w:spacing w:before="1"/>
        <w:ind w:left="0"/>
        <w:rPr>
          <w:spacing w:val="-1"/>
          <w:sz w:val="22"/>
          <w:szCs w:val="22"/>
        </w:rPr>
      </w:pPr>
      <w:r>
        <w:rPr>
          <w:sz w:val="24"/>
          <w:szCs w:val="24"/>
        </w:rPr>
        <w:br w:type="column"/>
      </w:r>
      <w:r>
        <w:rPr>
          <w:sz w:val="22"/>
          <w:szCs w:val="22"/>
        </w:rPr>
        <w:lastRenderedPageBreak/>
        <w:t>20</w:t>
      </w:r>
      <w:r w:rsidR="00EF5344">
        <w:rPr>
          <w:sz w:val="22"/>
          <w:szCs w:val="22"/>
        </w:rPr>
        <w:t>2</w:t>
      </w:r>
      <w:r w:rsidR="005A531F">
        <w:rPr>
          <w:sz w:val="22"/>
          <w:szCs w:val="22"/>
        </w:rPr>
        <w:t>0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  <w:r>
        <w:rPr>
          <w:sz w:val="24"/>
          <w:szCs w:val="24"/>
        </w:rPr>
        <w:br w:type="column"/>
      </w:r>
      <w:r>
        <w:rPr>
          <w:spacing w:val="-1"/>
          <w:sz w:val="22"/>
          <w:szCs w:val="22"/>
        </w:rPr>
        <w:lastRenderedPageBreak/>
        <w:t>года</w:t>
      </w:r>
    </w:p>
    <w:p w:rsidR="00CC2FD7" w:rsidRDefault="00CC2FD7" w:rsidP="00CC2FD7">
      <w:pPr>
        <w:pStyle w:val="a3"/>
        <w:kinsoku w:val="0"/>
        <w:overflowPunct w:val="0"/>
        <w:spacing w:before="1"/>
        <w:ind w:left="178"/>
        <w:rPr>
          <w:spacing w:val="-1"/>
          <w:sz w:val="22"/>
          <w:szCs w:val="22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4" w:space="720" w:equalWidth="0">
            <w:col w:w="3919" w:space="40"/>
            <w:col w:w="2080" w:space="40"/>
            <w:col w:w="705" w:space="40"/>
            <w:col w:w="3386"/>
          </w:cols>
          <w:noEndnote/>
        </w:sectPr>
      </w:pPr>
    </w:p>
    <w:tbl>
      <w:tblPr>
        <w:tblW w:w="0" w:type="auto"/>
        <w:tblInd w:w="-8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2268"/>
        <w:gridCol w:w="3686"/>
        <w:gridCol w:w="851"/>
        <w:gridCol w:w="566"/>
        <w:gridCol w:w="1560"/>
        <w:gridCol w:w="1165"/>
        <w:gridCol w:w="110"/>
      </w:tblGrid>
      <w:tr w:rsidR="00CC2FD7" w:rsidTr="00133078">
        <w:trPr>
          <w:trHeight w:hRule="exact" w:val="10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90"/>
            </w:pPr>
            <w:r>
              <w:rPr>
                <w:sz w:val="18"/>
                <w:szCs w:val="18"/>
              </w:rPr>
              <w:lastRenderedPageBreak/>
              <w:t>№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Pr="00EF5344" w:rsidRDefault="00CC2FD7" w:rsidP="001C345F">
            <w:pPr>
              <w:pStyle w:val="TableParagraph"/>
              <w:kinsoku w:val="0"/>
              <w:overflowPunct w:val="0"/>
              <w:ind w:left="107" w:right="106"/>
              <w:jc w:val="center"/>
              <w:rPr>
                <w:spacing w:val="-1"/>
                <w:sz w:val="16"/>
                <w:szCs w:val="16"/>
              </w:rPr>
            </w:pPr>
            <w:r w:rsidRPr="00EF5344">
              <w:rPr>
                <w:sz w:val="16"/>
                <w:szCs w:val="16"/>
              </w:rPr>
              <w:t>Код по</w:t>
            </w:r>
            <w:r w:rsidRPr="00EF5344">
              <w:rPr>
                <w:spacing w:val="1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бюджетной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классификации расходов</w:t>
            </w:r>
            <w:r w:rsidRPr="00EF5344">
              <w:rPr>
                <w:spacing w:val="27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бюджета</w:t>
            </w:r>
            <w:r w:rsidRPr="00EF5344">
              <w:rPr>
                <w:sz w:val="16"/>
                <w:szCs w:val="16"/>
              </w:rPr>
              <w:t xml:space="preserve"> (ГРБС</w:t>
            </w:r>
            <w:r w:rsidRPr="00EF5344">
              <w:rPr>
                <w:spacing w:val="-2"/>
                <w:sz w:val="16"/>
                <w:szCs w:val="16"/>
              </w:rPr>
              <w:t xml:space="preserve"> </w:t>
            </w:r>
            <w:proofErr w:type="gramStart"/>
            <w:r w:rsidRPr="00EF5344">
              <w:rPr>
                <w:sz w:val="16"/>
                <w:szCs w:val="16"/>
              </w:rPr>
              <w:t>Р</w:t>
            </w:r>
            <w:proofErr w:type="gramEnd"/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2"/>
                <w:sz w:val="16"/>
                <w:szCs w:val="16"/>
              </w:rPr>
              <w:t>ПР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z w:val="16"/>
                <w:szCs w:val="16"/>
              </w:rPr>
              <w:t>КВР</w:t>
            </w:r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КОСГУ</w:t>
            </w:r>
          </w:p>
          <w:p w:rsidR="00CC2FD7" w:rsidRDefault="00CC2FD7" w:rsidP="001C345F">
            <w:pPr>
              <w:pStyle w:val="TableParagraph"/>
              <w:kinsoku w:val="0"/>
              <w:overflowPunct w:val="0"/>
              <w:spacing w:line="206" w:lineRule="exact"/>
              <w:jc w:val="center"/>
            </w:pPr>
            <w:proofErr w:type="gramStart"/>
            <w:r w:rsidRPr="00EF5344">
              <w:rPr>
                <w:sz w:val="16"/>
                <w:szCs w:val="16"/>
              </w:rPr>
              <w:t xml:space="preserve">Код </w:t>
            </w:r>
            <w:r w:rsidRPr="00EF5344">
              <w:rPr>
                <w:spacing w:val="-1"/>
                <w:sz w:val="16"/>
                <w:szCs w:val="16"/>
              </w:rPr>
              <w:t>субсидии)</w:t>
            </w:r>
            <w:proofErr w:type="gram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651" w:right="143" w:hanging="512"/>
            </w:pPr>
            <w:r>
              <w:rPr>
                <w:spacing w:val="-1"/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целевого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показателя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164" w:right="168" w:firstLine="69"/>
            </w:pPr>
            <w:r>
              <w:rPr>
                <w:spacing w:val="-1"/>
                <w:sz w:val="18"/>
                <w:szCs w:val="18"/>
              </w:rPr>
              <w:t>Единица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измерения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22"/>
            </w:pPr>
            <w:r>
              <w:rPr>
                <w:spacing w:val="-1"/>
                <w:sz w:val="18"/>
                <w:szCs w:val="18"/>
              </w:rPr>
              <w:t>План</w:t>
            </w:r>
            <w:r>
              <w:rPr>
                <w:sz w:val="18"/>
                <w:szCs w:val="18"/>
              </w:rPr>
              <w:t xml:space="preserve"> 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right="3"/>
              <w:jc w:val="center"/>
            </w:pPr>
            <w:r>
              <w:rPr>
                <w:spacing w:val="-1"/>
                <w:sz w:val="18"/>
                <w:szCs w:val="18"/>
              </w:rPr>
              <w:t>Факт</w:t>
            </w:r>
          </w:p>
        </w:tc>
      </w:tr>
      <w:tr w:rsidR="00CC2FD7" w:rsidTr="00133078">
        <w:trPr>
          <w:trHeight w:hRule="exact" w:val="2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2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593851" w:rsidTr="00133078">
        <w:trPr>
          <w:trHeight w:hRule="exact" w:val="123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B55DEE" w:rsidP="00B55D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="00133078"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="00133078"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</w:t>
            </w:r>
            <w:r>
              <w:rPr>
                <w:sz w:val="18"/>
                <w:szCs w:val="18"/>
                <w:lang w:val="en-US"/>
              </w:rPr>
              <w:t>L4670</w:t>
            </w:r>
            <w:r w:rsidR="00133078" w:rsidRPr="00133078">
              <w:rPr>
                <w:sz w:val="18"/>
                <w:szCs w:val="18"/>
              </w:rPr>
              <w:t xml:space="preserve"> 612 241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B55DEE" w:rsidRDefault="00B55DEE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Субсидии на </w:t>
            </w:r>
            <w:r w:rsidR="00F77B3F">
              <w:rPr>
                <w:sz w:val="18"/>
                <w:szCs w:val="18"/>
              </w:rPr>
              <w:t>обеспече</w:t>
            </w:r>
            <w:r>
              <w:rPr>
                <w:sz w:val="18"/>
                <w:szCs w:val="18"/>
              </w:rPr>
              <w:t>ние развития и укрепления материально-технической базы домов культуры в населенных пунктах с числом жителей до 50 тыс. человек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</w:tr>
      <w:tr w:rsidR="00593851" w:rsidTr="00133078">
        <w:trPr>
          <w:trHeight w:hRule="exact" w:val="97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1330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</w:t>
            </w:r>
            <w:r>
              <w:rPr>
                <w:sz w:val="18"/>
                <w:szCs w:val="18"/>
                <w:lang w:val="en-US"/>
              </w:rPr>
              <w:t>L4670</w:t>
            </w:r>
            <w:r w:rsidRPr="00133078">
              <w:rPr>
                <w:sz w:val="18"/>
                <w:szCs w:val="18"/>
              </w:rPr>
              <w:t xml:space="preserve"> 612 241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тыс. человек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F77B3F">
            <w:pPr>
              <w:widowControl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 xml:space="preserve"> </w:t>
            </w:r>
            <w:r w:rsidR="00F77B3F">
              <w:rPr>
                <w:sz w:val="18"/>
                <w:szCs w:val="18"/>
              </w:rPr>
              <w:t>57599,67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57599,67</w:t>
            </w:r>
          </w:p>
        </w:tc>
      </w:tr>
      <w:tr w:rsidR="00593851" w:rsidTr="00133078">
        <w:trPr>
          <w:trHeight w:hRule="exact" w:val="8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</w:t>
            </w:r>
            <w:r>
              <w:rPr>
                <w:sz w:val="18"/>
                <w:szCs w:val="18"/>
                <w:lang w:val="en-US"/>
              </w:rPr>
              <w:t>L4670</w:t>
            </w:r>
            <w:r w:rsidRPr="00133078">
              <w:rPr>
                <w:sz w:val="18"/>
                <w:szCs w:val="18"/>
              </w:rPr>
              <w:t xml:space="preserve"> 612 241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тыс. человек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80000,00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80000,00</w:t>
            </w:r>
          </w:p>
        </w:tc>
      </w:tr>
      <w:tr w:rsidR="00593851" w:rsidTr="00133078">
        <w:trPr>
          <w:trHeight w:hRule="exact" w:val="11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F77B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0410205230 611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деятельност</w:t>
            </w:r>
            <w:proofErr w:type="gramStart"/>
            <w:r>
              <w:rPr>
                <w:sz w:val="18"/>
                <w:szCs w:val="18"/>
              </w:rPr>
              <w:t>и(</w:t>
            </w:r>
            <w:proofErr w:type="gramEnd"/>
            <w:r>
              <w:rPr>
                <w:sz w:val="18"/>
                <w:szCs w:val="18"/>
              </w:rPr>
              <w:t xml:space="preserve"> оказание услуг) муниципальных учреждений в сфере культуры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965132,29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965132,29</w:t>
            </w:r>
          </w:p>
        </w:tc>
      </w:tr>
      <w:tr w:rsidR="00593851" w:rsidTr="00133078">
        <w:trPr>
          <w:trHeight w:hRule="exact" w:val="127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F77B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041020523К 612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F77B3F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Субсидии бюджетным учреждениям на иные цели (Кредиторская задолженность</w:t>
            </w:r>
            <w:r w:rsidR="00F77B3F">
              <w:rPr>
                <w:sz w:val="18"/>
                <w:szCs w:val="18"/>
              </w:rPr>
              <w:t xml:space="preserve"> по расходам на обеспечение деятельности, оказание </w:t>
            </w:r>
            <w:r w:rsidR="00A3162B">
              <w:rPr>
                <w:sz w:val="18"/>
                <w:szCs w:val="18"/>
              </w:rPr>
              <w:t>услуг муниципальных учреждений</w:t>
            </w:r>
            <w:r w:rsidRPr="00133078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</w:tr>
      <w:tr w:rsidR="00593851" w:rsidTr="00133078">
        <w:trPr>
          <w:trHeight w:hRule="exact" w:val="14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A316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0410271051 611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A3162B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 xml:space="preserve">Субсидии </w:t>
            </w:r>
            <w:r w:rsidR="00A3162B">
              <w:rPr>
                <w:sz w:val="18"/>
                <w:szCs w:val="18"/>
              </w:rPr>
              <w:t xml:space="preserve">на повышение </w:t>
            </w:r>
            <w:proofErr w:type="gramStart"/>
            <w:r w:rsidR="00A3162B">
              <w:rPr>
                <w:sz w:val="18"/>
                <w:szCs w:val="18"/>
              </w:rPr>
              <w:t>оплаты труда работников муниципальных учреждений культуры</w:t>
            </w:r>
            <w:proofErr w:type="gramEnd"/>
            <w:r w:rsidR="00A3162B">
              <w:rPr>
                <w:sz w:val="18"/>
                <w:szCs w:val="18"/>
              </w:rPr>
              <w:t xml:space="preserve"> в соответствии с Указом Президента Российской Федерации от 7 мая 2012 года №597 «О мероприятиях по реализации государственной социальной политики»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3734800,00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3734800,00</w:t>
            </w:r>
          </w:p>
        </w:tc>
      </w:tr>
      <w:tr w:rsidR="00593851" w:rsidTr="0082427A">
        <w:trPr>
          <w:trHeight w:hRule="exact" w:val="16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A316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0410286040 611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по межбюджетным трансфертам, передаваемые бюджетам муниципальных районов из бюджетов поселений на осуществление части полномочий по решению</w:t>
            </w:r>
            <w:r w:rsidR="0082427A">
              <w:rPr>
                <w:sz w:val="18"/>
                <w:szCs w:val="18"/>
              </w:rPr>
              <w:t xml:space="preserve"> вопросов местного значения в соответствии с заключенными соглашениями - по обеспечению жителей поселений услугами организаций культуры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2427A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1227108,00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2427A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1227108,00</w:t>
            </w:r>
          </w:p>
        </w:tc>
      </w:tr>
      <w:tr w:rsidR="00593851" w:rsidTr="0082427A">
        <w:trPr>
          <w:trHeight w:hRule="exact" w:val="18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2427A" w:rsidP="008232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041028604К612 </w:t>
            </w:r>
            <w:r w:rsidRPr="00133078">
              <w:rPr>
                <w:sz w:val="18"/>
                <w:szCs w:val="18"/>
              </w:rPr>
              <w:t>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2427A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(Кредиторская задолженность) по межбюджетным трансфертам,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- по обеспечению жителей поселений услугами организаций культуры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2427A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82427A" w:rsidP="00BB633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</w:tr>
      <w:tr w:rsidR="0082427A" w:rsidTr="0082427A">
        <w:trPr>
          <w:trHeight w:hRule="exact" w:val="201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8232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041028605К612 </w:t>
            </w:r>
            <w:r w:rsidRPr="00133078">
              <w:rPr>
                <w:sz w:val="18"/>
                <w:szCs w:val="18"/>
              </w:rPr>
              <w:t>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82427A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(Кредиторская задолженность) по межбюджетным трансфертам,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– комплектование и обеспечение сохранности библиотечных фондов библиотек городских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</w:tr>
      <w:tr w:rsidR="0082427A" w:rsidTr="00FC2D21">
        <w:trPr>
          <w:trHeight w:hRule="exact" w:val="14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8232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</w:t>
            </w:r>
            <w:r>
              <w:rPr>
                <w:sz w:val="18"/>
                <w:szCs w:val="18"/>
                <w:lang w:val="en-US"/>
              </w:rPr>
              <w:t>Z</w:t>
            </w:r>
            <w:r>
              <w:rPr>
                <w:sz w:val="18"/>
                <w:szCs w:val="18"/>
              </w:rPr>
              <w:t>1051 611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 xml:space="preserve">Субсидии </w:t>
            </w:r>
            <w:r>
              <w:rPr>
                <w:sz w:val="18"/>
                <w:szCs w:val="18"/>
              </w:rPr>
              <w:t xml:space="preserve">на повышение </w:t>
            </w:r>
            <w:proofErr w:type="gramStart"/>
            <w:r>
              <w:rPr>
                <w:sz w:val="18"/>
                <w:szCs w:val="18"/>
              </w:rPr>
              <w:t>оплаты труда работников муниципальных учреждений культуры</w:t>
            </w:r>
            <w:proofErr w:type="gramEnd"/>
            <w:r>
              <w:rPr>
                <w:sz w:val="18"/>
                <w:szCs w:val="18"/>
              </w:rPr>
              <w:t xml:space="preserve"> в соответствии с Указом Президента Российской Федерации от 7 мая 2012 года №597 «О мероприятиях по реализации государственной социальной политики»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9F2E97" w:rsidP="00FC2D21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1142711,24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9F2E97" w:rsidP="00FC2D2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1142711,24</w:t>
            </w:r>
          </w:p>
        </w:tc>
      </w:tr>
      <w:tr w:rsidR="00CC2FD7" w:rsidTr="00133078">
        <w:trPr>
          <w:gridBefore w:val="1"/>
          <w:gridAfter w:val="1"/>
          <w:wBefore w:w="851" w:type="dxa"/>
          <w:wAfter w:w="110" w:type="dxa"/>
          <w:trHeight w:hRule="exact" w:val="1225"/>
        </w:trPr>
        <w:tc>
          <w:tcPr>
            <w:tcW w:w="6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2E97" w:rsidRDefault="009F2E97" w:rsidP="009F2E97">
            <w:pPr>
              <w:widowControl/>
              <w:outlineLvl w:val="1"/>
              <w:rPr>
                <w:sz w:val="20"/>
                <w:szCs w:val="20"/>
              </w:rPr>
            </w:pPr>
          </w:p>
          <w:p w:rsidR="00583E71" w:rsidRDefault="00583E71" w:rsidP="009F2E97">
            <w:pPr>
              <w:widowControl/>
              <w:outlineLvl w:val="1"/>
            </w:pPr>
            <w:r w:rsidRPr="00583E71">
              <w:rPr>
                <w:sz w:val="20"/>
                <w:szCs w:val="20"/>
              </w:rPr>
              <w:t xml:space="preserve">Директор </w:t>
            </w:r>
            <w:r w:rsidR="009F2E97">
              <w:rPr>
                <w:sz w:val="20"/>
                <w:szCs w:val="20"/>
              </w:rPr>
              <w:t>МБУК «МЦРДК»:                                                           Панькина И.В</w:t>
            </w:r>
            <w:r w:rsidRPr="00583E71">
              <w:rPr>
                <w:sz w:val="20"/>
                <w:szCs w:val="20"/>
              </w:rPr>
              <w:t>.</w:t>
            </w:r>
          </w:p>
          <w:p w:rsidR="00583E71" w:rsidRPr="00583E71" w:rsidRDefault="00583E71" w:rsidP="002969BE">
            <w:pPr>
              <w:widowControl/>
              <w:jc w:val="center"/>
              <w:outlineLvl w:val="1"/>
            </w:pPr>
          </w:p>
          <w:p w:rsidR="00EF5344" w:rsidRDefault="00583E71" w:rsidP="002969BE">
            <w:pPr>
              <w:widowControl/>
              <w:jc w:val="center"/>
              <w:outlineLvl w:val="1"/>
            </w:pPr>
            <w:r w:rsidRPr="00583E71">
              <w:rPr>
                <w:sz w:val="20"/>
                <w:szCs w:val="20"/>
              </w:rPr>
              <w:t xml:space="preserve">Главный бухгалтер                                                                          </w:t>
            </w:r>
            <w:r>
              <w:rPr>
                <w:sz w:val="20"/>
                <w:szCs w:val="20"/>
              </w:rPr>
              <w:t>Шурыгина М.Г.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</w:pPr>
          </w:p>
        </w:tc>
      </w:tr>
      <w:tr w:rsidR="00CC2FD7" w:rsidTr="00133078">
        <w:trPr>
          <w:gridBefore w:val="1"/>
          <w:gridAfter w:val="1"/>
          <w:wBefore w:w="851" w:type="dxa"/>
          <w:wAfter w:w="110" w:type="dxa"/>
          <w:trHeight w:hRule="exact" w:val="691"/>
        </w:trPr>
        <w:tc>
          <w:tcPr>
            <w:tcW w:w="100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tabs>
                <w:tab w:val="left" w:pos="1493"/>
                <w:tab w:val="left" w:pos="2293"/>
              </w:tabs>
              <w:kinsoku w:val="0"/>
              <w:overflowPunct w:val="0"/>
              <w:ind w:left="230"/>
            </w:pPr>
          </w:p>
        </w:tc>
      </w:tr>
      <w:tr w:rsidR="00CC2FD7" w:rsidTr="00133078">
        <w:trPr>
          <w:gridBefore w:val="1"/>
          <w:gridAfter w:val="1"/>
          <w:wBefore w:w="851" w:type="dxa"/>
          <w:wAfter w:w="110" w:type="dxa"/>
          <w:trHeight w:hRule="exact" w:val="618"/>
        </w:trPr>
        <w:tc>
          <w:tcPr>
            <w:tcW w:w="6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1684"/>
            </w:pP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2001"/>
            </w:pPr>
          </w:p>
        </w:tc>
      </w:tr>
    </w:tbl>
    <w:p w:rsidR="00CC2FD7" w:rsidRDefault="00CC2FD7" w:rsidP="00CC2FD7"/>
    <w:p w:rsidR="006A2E78" w:rsidRDefault="006A2E78"/>
    <w:sectPr w:rsidR="006A2E78" w:rsidSect="002529AB">
      <w:type w:val="continuous"/>
      <w:pgSz w:w="11910" w:h="16840"/>
      <w:pgMar w:top="540" w:right="340" w:bottom="860" w:left="1360" w:header="720" w:footer="720" w:gutter="0"/>
      <w:cols w:space="720" w:equalWidth="0">
        <w:col w:w="1021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CC2FD7"/>
    <w:rsid w:val="00133078"/>
    <w:rsid w:val="001F596B"/>
    <w:rsid w:val="002243B8"/>
    <w:rsid w:val="002529AB"/>
    <w:rsid w:val="002969BE"/>
    <w:rsid w:val="004726EE"/>
    <w:rsid w:val="0047674B"/>
    <w:rsid w:val="00583E71"/>
    <w:rsid w:val="00593851"/>
    <w:rsid w:val="005A531F"/>
    <w:rsid w:val="005B5873"/>
    <w:rsid w:val="006A2E78"/>
    <w:rsid w:val="00716DB1"/>
    <w:rsid w:val="007C6E1D"/>
    <w:rsid w:val="00823231"/>
    <w:rsid w:val="0082427A"/>
    <w:rsid w:val="009F2E97"/>
    <w:rsid w:val="00A3162B"/>
    <w:rsid w:val="00B55DEE"/>
    <w:rsid w:val="00B77CD8"/>
    <w:rsid w:val="00C20376"/>
    <w:rsid w:val="00CC2FD7"/>
    <w:rsid w:val="00D26264"/>
    <w:rsid w:val="00EF5344"/>
    <w:rsid w:val="00F77B3F"/>
    <w:rsid w:val="00FF2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C2FD7"/>
    <w:pPr>
      <w:ind w:left="2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CC2F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99"/>
    <w:rsid w:val="00CC2F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ДК</cp:lastModifiedBy>
  <cp:revision>8</cp:revision>
  <cp:lastPrinted>2022-09-28T12:21:00Z</cp:lastPrinted>
  <dcterms:created xsi:type="dcterms:W3CDTF">2022-08-29T14:05:00Z</dcterms:created>
  <dcterms:modified xsi:type="dcterms:W3CDTF">2022-09-28T12:21:00Z</dcterms:modified>
</cp:coreProperties>
</file>