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D57" w:rsidRPr="003F5DA7" w:rsidRDefault="00495510" w:rsidP="003F5DA7">
      <w:pPr>
        <w:suppressAutoHyphens/>
        <w:spacing w:after="0" w:line="192" w:lineRule="auto"/>
        <w:jc w:val="center"/>
        <w:rPr>
          <w:rFonts w:ascii="Times New Roman" w:hAnsi="Times New Roman" w:cs="Times New Roman"/>
          <w:sz w:val="30"/>
          <w:szCs w:val="30"/>
          <w:lang w:eastAsia="ar-SA"/>
        </w:rPr>
      </w:pPr>
      <w:r>
        <w:rPr>
          <w:rFonts w:ascii="Times New Roman" w:hAnsi="Times New Roman" w:cs="Times New Roman"/>
          <w:noProof/>
          <w:sz w:val="24"/>
          <w:szCs w:val="24"/>
        </w:rPr>
        <w:drawing>
          <wp:inline distT="0" distB="0" distL="0" distR="0">
            <wp:extent cx="695325" cy="771525"/>
            <wp:effectExtent l="19050" t="0" r="9525" b="0"/>
            <wp:docPr id="1"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pic:cNvPicPr>
                      <a:picLocks noChangeAspect="1" noChangeArrowheads="1"/>
                    </pic:cNvPicPr>
                  </pic:nvPicPr>
                  <pic:blipFill>
                    <a:blip r:embed="rId6"/>
                    <a:srcRect/>
                    <a:stretch>
                      <a:fillRect/>
                    </a:stretch>
                  </pic:blipFill>
                  <pic:spPr bwMode="auto">
                    <a:xfrm>
                      <a:off x="0" y="0"/>
                      <a:ext cx="695325" cy="771525"/>
                    </a:xfrm>
                    <a:prstGeom prst="rect">
                      <a:avLst/>
                    </a:prstGeom>
                    <a:noFill/>
                    <a:ln w="9525">
                      <a:noFill/>
                      <a:miter lim="800000"/>
                      <a:headEnd/>
                      <a:tailEnd/>
                    </a:ln>
                  </pic:spPr>
                </pic:pic>
              </a:graphicData>
            </a:graphic>
          </wp:inline>
        </w:drawing>
      </w:r>
    </w:p>
    <w:tbl>
      <w:tblPr>
        <w:tblpPr w:leftFromText="180" w:rightFromText="180" w:vertAnchor="text" w:horzAnchor="margin" w:tblpY="132"/>
        <w:tblW w:w="9720" w:type="dxa"/>
        <w:tblLayout w:type="fixed"/>
        <w:tblCellMar>
          <w:left w:w="0" w:type="dxa"/>
          <w:right w:w="0" w:type="dxa"/>
        </w:tblCellMar>
        <w:tblLook w:val="01E0"/>
      </w:tblPr>
      <w:tblGrid>
        <w:gridCol w:w="9720"/>
      </w:tblGrid>
      <w:tr w:rsidR="00DB7D57" w:rsidRPr="008D2EDF">
        <w:trPr>
          <w:trHeight w:hRule="exact" w:val="397"/>
        </w:trPr>
        <w:tc>
          <w:tcPr>
            <w:tcW w:w="9720" w:type="dxa"/>
          </w:tcPr>
          <w:p w:rsidR="00DB7D57" w:rsidRPr="003F5DA7" w:rsidRDefault="00DB7D57" w:rsidP="003F5DA7">
            <w:pPr>
              <w:suppressAutoHyphens/>
              <w:spacing w:after="0" w:line="240" w:lineRule="auto"/>
              <w:jc w:val="center"/>
              <w:rPr>
                <w:rFonts w:ascii="Times New Roman" w:hAnsi="Times New Roman" w:cs="Times New Roman"/>
                <w:b/>
                <w:bCs/>
                <w:sz w:val="28"/>
                <w:szCs w:val="28"/>
                <w:lang w:eastAsia="ar-SA"/>
              </w:rPr>
            </w:pPr>
          </w:p>
        </w:tc>
      </w:tr>
      <w:tr w:rsidR="00DB7D57" w:rsidRPr="008D2EDF">
        <w:tc>
          <w:tcPr>
            <w:tcW w:w="9720" w:type="dxa"/>
          </w:tcPr>
          <w:p w:rsidR="00DB7D57" w:rsidRPr="003F5DA7" w:rsidRDefault="00DB7D57" w:rsidP="003F5DA7">
            <w:pPr>
              <w:keepNext/>
              <w:tabs>
                <w:tab w:val="num" w:pos="0"/>
              </w:tabs>
              <w:suppressAutoHyphens/>
              <w:spacing w:after="0" w:line="240" w:lineRule="auto"/>
              <w:jc w:val="center"/>
              <w:outlineLvl w:val="2"/>
              <w:rPr>
                <w:rFonts w:ascii="Times New Roman" w:hAnsi="Times New Roman" w:cs="Times New Roman"/>
                <w:b/>
                <w:bCs/>
                <w:sz w:val="36"/>
                <w:szCs w:val="36"/>
                <w:lang w:eastAsia="ar-SA"/>
              </w:rPr>
            </w:pPr>
            <w:r w:rsidRPr="003F5DA7">
              <w:rPr>
                <w:rFonts w:ascii="Times New Roman" w:hAnsi="Times New Roman" w:cs="Times New Roman"/>
                <w:b/>
                <w:bCs/>
                <w:sz w:val="36"/>
                <w:szCs w:val="36"/>
                <w:lang w:eastAsia="ar-SA"/>
              </w:rPr>
              <w:t>АДМИНИСТРАЦИЯ ИССИНСКОГО РАЙОНА</w:t>
            </w:r>
          </w:p>
        </w:tc>
      </w:tr>
      <w:tr w:rsidR="00DB7D57" w:rsidRPr="008D2EDF">
        <w:trPr>
          <w:trHeight w:hRule="exact" w:val="397"/>
        </w:trPr>
        <w:tc>
          <w:tcPr>
            <w:tcW w:w="9720" w:type="dxa"/>
            <w:vAlign w:val="center"/>
          </w:tcPr>
          <w:p w:rsidR="00DB7D57" w:rsidRPr="003F5DA7" w:rsidRDefault="00DB7D57" w:rsidP="003F5DA7">
            <w:pPr>
              <w:keepNext/>
              <w:tabs>
                <w:tab w:val="num" w:pos="0"/>
              </w:tabs>
              <w:suppressAutoHyphens/>
              <w:spacing w:after="0" w:line="240" w:lineRule="auto"/>
              <w:jc w:val="center"/>
              <w:outlineLvl w:val="2"/>
              <w:rPr>
                <w:rFonts w:ascii="Times New Roman" w:hAnsi="Times New Roman" w:cs="Times New Roman"/>
                <w:b/>
                <w:bCs/>
                <w:sz w:val="36"/>
                <w:szCs w:val="36"/>
                <w:lang w:eastAsia="ar-SA"/>
              </w:rPr>
            </w:pPr>
            <w:r w:rsidRPr="003F5DA7">
              <w:rPr>
                <w:rFonts w:ascii="Times New Roman" w:hAnsi="Times New Roman" w:cs="Times New Roman"/>
                <w:b/>
                <w:bCs/>
                <w:sz w:val="36"/>
                <w:szCs w:val="36"/>
                <w:lang w:eastAsia="ar-SA"/>
              </w:rPr>
              <w:t>ПЕНЗЕНСКОЙ ОБЛАСТИ</w:t>
            </w:r>
          </w:p>
        </w:tc>
      </w:tr>
      <w:tr w:rsidR="00DB7D57" w:rsidRPr="008D2EDF">
        <w:trPr>
          <w:trHeight w:val="294"/>
        </w:trPr>
        <w:tc>
          <w:tcPr>
            <w:tcW w:w="9720" w:type="dxa"/>
          </w:tcPr>
          <w:p w:rsidR="00DB7D57" w:rsidRPr="003F5DA7" w:rsidRDefault="00DB7D57" w:rsidP="003F5DA7">
            <w:pPr>
              <w:keepNext/>
              <w:tabs>
                <w:tab w:val="num" w:pos="0"/>
              </w:tabs>
              <w:suppressAutoHyphens/>
              <w:spacing w:after="0" w:line="240" w:lineRule="auto"/>
              <w:jc w:val="center"/>
              <w:outlineLvl w:val="2"/>
              <w:rPr>
                <w:rFonts w:ascii="Times New Roman" w:hAnsi="Times New Roman" w:cs="Times New Roman"/>
                <w:b/>
                <w:bCs/>
                <w:sz w:val="40"/>
                <w:szCs w:val="40"/>
                <w:lang w:eastAsia="ar-SA"/>
              </w:rPr>
            </w:pPr>
          </w:p>
        </w:tc>
      </w:tr>
      <w:tr w:rsidR="00DB7D57" w:rsidRPr="008D2EDF">
        <w:trPr>
          <w:trHeight w:hRule="exact" w:val="542"/>
        </w:trPr>
        <w:tc>
          <w:tcPr>
            <w:tcW w:w="9720" w:type="dxa"/>
            <w:vAlign w:val="center"/>
          </w:tcPr>
          <w:p w:rsidR="00DB7D57" w:rsidRPr="003F5DA7" w:rsidRDefault="00DB7D57" w:rsidP="003F5DA7">
            <w:pPr>
              <w:keepNext/>
              <w:tabs>
                <w:tab w:val="num" w:pos="0"/>
              </w:tabs>
              <w:suppressAutoHyphens/>
              <w:spacing w:after="0" w:line="240" w:lineRule="auto"/>
              <w:jc w:val="center"/>
              <w:outlineLvl w:val="2"/>
              <w:rPr>
                <w:rFonts w:ascii="Times New Roman" w:hAnsi="Times New Roman" w:cs="Times New Roman"/>
                <w:b/>
                <w:bCs/>
                <w:sz w:val="28"/>
                <w:szCs w:val="28"/>
                <w:lang w:eastAsia="ar-SA"/>
              </w:rPr>
            </w:pPr>
            <w:r w:rsidRPr="003F5DA7">
              <w:rPr>
                <w:rFonts w:ascii="Times New Roman" w:hAnsi="Times New Roman" w:cs="Times New Roman"/>
                <w:b/>
                <w:bCs/>
                <w:sz w:val="28"/>
                <w:szCs w:val="28"/>
                <w:lang w:eastAsia="ar-SA"/>
              </w:rPr>
              <w:t>ПОСТАНОВЛЕНИЕ</w:t>
            </w:r>
          </w:p>
        </w:tc>
      </w:tr>
      <w:tr w:rsidR="00DB7D57" w:rsidRPr="008D2EDF">
        <w:trPr>
          <w:trHeight w:hRule="exact" w:val="212"/>
        </w:trPr>
        <w:tc>
          <w:tcPr>
            <w:tcW w:w="9720" w:type="dxa"/>
            <w:vAlign w:val="center"/>
          </w:tcPr>
          <w:p w:rsidR="00DB7D57" w:rsidRPr="003F5DA7" w:rsidRDefault="00DB7D57" w:rsidP="003F5DA7">
            <w:pPr>
              <w:keepNext/>
              <w:tabs>
                <w:tab w:val="num" w:pos="0"/>
              </w:tabs>
              <w:suppressAutoHyphens/>
              <w:spacing w:after="0" w:line="240" w:lineRule="auto"/>
              <w:jc w:val="center"/>
              <w:outlineLvl w:val="2"/>
              <w:rPr>
                <w:rFonts w:ascii="Times New Roman" w:hAnsi="Times New Roman" w:cs="Times New Roman"/>
                <w:b/>
                <w:bCs/>
                <w:sz w:val="28"/>
                <w:szCs w:val="28"/>
                <w:lang w:eastAsia="ar-SA"/>
              </w:rPr>
            </w:pPr>
          </w:p>
        </w:tc>
      </w:tr>
    </w:tbl>
    <w:p w:rsidR="00DB7D57" w:rsidRPr="003F5DA7" w:rsidRDefault="00DB7D57" w:rsidP="003F5DA7">
      <w:pPr>
        <w:suppressAutoHyphens/>
        <w:spacing w:after="0" w:line="240" w:lineRule="auto"/>
        <w:rPr>
          <w:rFonts w:ascii="Times New Roman" w:hAnsi="Times New Roman" w:cs="Times New Roman"/>
          <w:sz w:val="28"/>
          <w:szCs w:val="28"/>
          <w:lang w:eastAsia="ar-SA"/>
        </w:rPr>
      </w:pPr>
    </w:p>
    <w:tbl>
      <w:tblPr>
        <w:tblpPr w:leftFromText="180" w:rightFromText="180" w:vertAnchor="text" w:horzAnchor="page" w:tblpX="4099" w:tblpY="168"/>
        <w:tblW w:w="0" w:type="auto"/>
        <w:tblLayout w:type="fixed"/>
        <w:tblCellMar>
          <w:left w:w="0" w:type="dxa"/>
          <w:right w:w="0" w:type="dxa"/>
        </w:tblCellMar>
        <w:tblLook w:val="0000"/>
      </w:tblPr>
      <w:tblGrid>
        <w:gridCol w:w="284"/>
        <w:gridCol w:w="2835"/>
        <w:gridCol w:w="397"/>
        <w:gridCol w:w="1134"/>
      </w:tblGrid>
      <w:tr w:rsidR="00DB7D57" w:rsidRPr="008D2EDF">
        <w:tc>
          <w:tcPr>
            <w:tcW w:w="284" w:type="dxa"/>
            <w:vAlign w:val="bottom"/>
          </w:tcPr>
          <w:p w:rsidR="00DB7D57" w:rsidRPr="003F5DA7" w:rsidRDefault="00DB7D57" w:rsidP="003F5DA7">
            <w:pPr>
              <w:suppressAutoHyphens/>
              <w:spacing w:after="0" w:line="240" w:lineRule="auto"/>
              <w:rPr>
                <w:rFonts w:ascii="Times New Roman" w:hAnsi="Times New Roman" w:cs="Times New Roman"/>
                <w:sz w:val="24"/>
                <w:szCs w:val="24"/>
                <w:lang w:eastAsia="ar-SA"/>
              </w:rPr>
            </w:pPr>
            <w:r w:rsidRPr="003F5DA7">
              <w:rPr>
                <w:rFonts w:ascii="Times New Roman" w:hAnsi="Times New Roman" w:cs="Times New Roman"/>
                <w:sz w:val="24"/>
                <w:szCs w:val="24"/>
                <w:lang w:eastAsia="ar-SA"/>
              </w:rPr>
              <w:t>от</w:t>
            </w:r>
          </w:p>
        </w:tc>
        <w:tc>
          <w:tcPr>
            <w:tcW w:w="2835" w:type="dxa"/>
            <w:tcBorders>
              <w:bottom w:val="single" w:sz="6" w:space="0" w:color="auto"/>
            </w:tcBorders>
          </w:tcPr>
          <w:p w:rsidR="00DB7D57" w:rsidRPr="003F5DA7" w:rsidRDefault="00DB7D57" w:rsidP="003F5DA7">
            <w:pPr>
              <w:suppressAutoHyphens/>
              <w:spacing w:after="0" w:line="240" w:lineRule="auto"/>
              <w:jc w:val="center"/>
              <w:rPr>
                <w:rFonts w:ascii="Times New Roman" w:hAnsi="Times New Roman" w:cs="Times New Roman"/>
                <w:sz w:val="24"/>
                <w:szCs w:val="24"/>
                <w:lang w:eastAsia="ar-SA"/>
              </w:rPr>
            </w:pPr>
            <w:r>
              <w:rPr>
                <w:rFonts w:ascii="Times New Roman" w:hAnsi="Times New Roman" w:cs="Times New Roman"/>
                <w:sz w:val="24"/>
                <w:szCs w:val="24"/>
                <w:lang w:eastAsia="ar-SA"/>
              </w:rPr>
              <w:t>28.12.2018</w:t>
            </w:r>
          </w:p>
        </w:tc>
        <w:tc>
          <w:tcPr>
            <w:tcW w:w="397" w:type="dxa"/>
            <w:vAlign w:val="bottom"/>
          </w:tcPr>
          <w:p w:rsidR="00DB7D57" w:rsidRPr="003F5DA7" w:rsidRDefault="00DB7D57" w:rsidP="003F5DA7">
            <w:pPr>
              <w:suppressAutoHyphens/>
              <w:spacing w:after="0" w:line="240" w:lineRule="auto"/>
              <w:jc w:val="center"/>
              <w:rPr>
                <w:rFonts w:ascii="Times New Roman" w:hAnsi="Times New Roman" w:cs="Times New Roman"/>
                <w:sz w:val="24"/>
                <w:szCs w:val="24"/>
                <w:lang w:eastAsia="ar-SA"/>
              </w:rPr>
            </w:pPr>
            <w:r w:rsidRPr="003F5DA7">
              <w:rPr>
                <w:rFonts w:ascii="Times New Roman" w:hAnsi="Times New Roman" w:cs="Times New Roman"/>
                <w:sz w:val="24"/>
                <w:szCs w:val="24"/>
                <w:lang w:eastAsia="ar-SA"/>
              </w:rPr>
              <w:t>№</w:t>
            </w:r>
          </w:p>
        </w:tc>
        <w:tc>
          <w:tcPr>
            <w:tcW w:w="1134" w:type="dxa"/>
            <w:tcBorders>
              <w:bottom w:val="single" w:sz="6" w:space="0" w:color="auto"/>
            </w:tcBorders>
          </w:tcPr>
          <w:p w:rsidR="00DB7D57" w:rsidRPr="003F5DA7" w:rsidRDefault="00DB7D57" w:rsidP="003F5DA7">
            <w:pPr>
              <w:suppressAutoHyphens/>
              <w:spacing w:after="0" w:line="240" w:lineRule="auto"/>
              <w:rPr>
                <w:rFonts w:ascii="Times New Roman" w:hAnsi="Times New Roman" w:cs="Times New Roman"/>
                <w:sz w:val="24"/>
                <w:szCs w:val="24"/>
                <w:lang w:eastAsia="ar-SA"/>
              </w:rPr>
            </w:pPr>
            <w:r>
              <w:rPr>
                <w:rFonts w:ascii="Times New Roman" w:hAnsi="Times New Roman" w:cs="Times New Roman"/>
                <w:sz w:val="24"/>
                <w:szCs w:val="24"/>
                <w:lang w:eastAsia="ar-SA"/>
              </w:rPr>
              <w:t xml:space="preserve"> 382-п</w:t>
            </w:r>
          </w:p>
        </w:tc>
      </w:tr>
      <w:tr w:rsidR="00DB7D57" w:rsidRPr="008D2EDF">
        <w:tc>
          <w:tcPr>
            <w:tcW w:w="4650" w:type="dxa"/>
            <w:gridSpan w:val="4"/>
          </w:tcPr>
          <w:p w:rsidR="00DB7D57" w:rsidRPr="003F5DA7" w:rsidRDefault="00DB7D57" w:rsidP="003F5DA7">
            <w:pPr>
              <w:suppressAutoHyphens/>
              <w:spacing w:after="0" w:line="240" w:lineRule="auto"/>
              <w:jc w:val="center"/>
              <w:rPr>
                <w:rFonts w:ascii="Times New Roman" w:hAnsi="Times New Roman" w:cs="Times New Roman"/>
                <w:sz w:val="10"/>
                <w:szCs w:val="10"/>
                <w:lang w:eastAsia="ar-SA"/>
              </w:rPr>
            </w:pPr>
          </w:p>
          <w:p w:rsidR="00DB7D57" w:rsidRPr="003F5DA7" w:rsidRDefault="00DB7D57" w:rsidP="003F5DA7">
            <w:pPr>
              <w:suppressAutoHyphens/>
              <w:spacing w:after="0" w:line="240" w:lineRule="auto"/>
              <w:jc w:val="center"/>
              <w:rPr>
                <w:rFonts w:ascii="Times New Roman" w:hAnsi="Times New Roman" w:cs="Times New Roman"/>
                <w:sz w:val="24"/>
                <w:szCs w:val="24"/>
                <w:lang w:eastAsia="ar-SA"/>
              </w:rPr>
            </w:pPr>
            <w:r w:rsidRPr="003F5DA7">
              <w:rPr>
                <w:rFonts w:ascii="Times New Roman" w:hAnsi="Times New Roman" w:cs="Times New Roman"/>
                <w:sz w:val="24"/>
                <w:szCs w:val="24"/>
                <w:lang w:eastAsia="ar-SA"/>
              </w:rPr>
              <w:t>Р.п.Исса</w:t>
            </w:r>
          </w:p>
        </w:tc>
      </w:tr>
    </w:tbl>
    <w:p w:rsidR="00DB7D57" w:rsidRPr="003F5DA7" w:rsidRDefault="00DB7D57" w:rsidP="003F5DA7">
      <w:pPr>
        <w:suppressAutoHyphens/>
        <w:spacing w:after="0" w:line="240" w:lineRule="auto"/>
        <w:ind w:left="-900"/>
        <w:rPr>
          <w:rFonts w:ascii="Times New Roman" w:hAnsi="Times New Roman" w:cs="Times New Roman"/>
          <w:b/>
          <w:bCs/>
          <w:sz w:val="24"/>
          <w:szCs w:val="24"/>
          <w:lang w:eastAsia="ar-SA"/>
        </w:rPr>
      </w:pPr>
    </w:p>
    <w:p w:rsidR="00DB7D57" w:rsidRPr="003F5DA7" w:rsidRDefault="00DB7D57" w:rsidP="003F5DA7">
      <w:pPr>
        <w:suppressAutoHyphens/>
        <w:spacing w:after="0" w:line="240" w:lineRule="auto"/>
        <w:ind w:left="-900"/>
        <w:rPr>
          <w:rFonts w:ascii="Times New Roman" w:hAnsi="Times New Roman" w:cs="Times New Roman"/>
          <w:b/>
          <w:bCs/>
          <w:sz w:val="24"/>
          <w:szCs w:val="24"/>
          <w:lang w:eastAsia="ar-SA"/>
        </w:rPr>
      </w:pPr>
    </w:p>
    <w:p w:rsidR="00DB7D57" w:rsidRPr="003F5DA7" w:rsidRDefault="00DB7D57" w:rsidP="003F5DA7">
      <w:pPr>
        <w:widowControl w:val="0"/>
        <w:autoSpaceDE w:val="0"/>
        <w:autoSpaceDN w:val="0"/>
        <w:spacing w:after="0" w:line="240" w:lineRule="auto"/>
        <w:rPr>
          <w:rFonts w:ascii="Tahoma" w:hAnsi="Tahoma" w:cs="Tahoma"/>
          <w:sz w:val="20"/>
          <w:szCs w:val="20"/>
        </w:rPr>
      </w:pPr>
    </w:p>
    <w:p w:rsidR="00DB7D57" w:rsidRPr="003F5DA7" w:rsidRDefault="00DB7D57" w:rsidP="003F5DA7">
      <w:pPr>
        <w:widowControl w:val="0"/>
        <w:autoSpaceDE w:val="0"/>
        <w:autoSpaceDN w:val="0"/>
        <w:spacing w:after="0" w:line="240" w:lineRule="auto"/>
        <w:jc w:val="center"/>
        <w:rPr>
          <w:b/>
          <w:bCs/>
        </w:rPr>
      </w:pPr>
    </w:p>
    <w:p w:rsidR="00DB7D57" w:rsidRPr="003F5DA7" w:rsidRDefault="00DB7D57" w:rsidP="003F5DA7">
      <w:pPr>
        <w:widowControl w:val="0"/>
        <w:autoSpaceDE w:val="0"/>
        <w:autoSpaceDN w:val="0"/>
        <w:spacing w:after="0" w:line="240" w:lineRule="auto"/>
        <w:jc w:val="center"/>
        <w:rPr>
          <w:rFonts w:ascii="Times New Roman" w:hAnsi="Times New Roman" w:cs="Times New Roman"/>
          <w:b/>
          <w:bCs/>
        </w:rPr>
      </w:pPr>
    </w:p>
    <w:p w:rsidR="00DB7D57" w:rsidRPr="003F5DA7" w:rsidRDefault="00DB7D57" w:rsidP="002943CC">
      <w:pPr>
        <w:widowControl w:val="0"/>
        <w:autoSpaceDE w:val="0"/>
        <w:autoSpaceDN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О внесении изменений в постановление администрации Иссинского района Пензенской области </w:t>
      </w:r>
      <w:r w:rsidRPr="003F5DA7">
        <w:rPr>
          <w:rFonts w:ascii="Times New Roman" w:hAnsi="Times New Roman" w:cs="Times New Roman"/>
          <w:b/>
          <w:bCs/>
          <w:sz w:val="28"/>
          <w:szCs w:val="28"/>
        </w:rPr>
        <w:t xml:space="preserve">от 11.11.2015№ 279-п </w:t>
      </w:r>
      <w:r>
        <w:rPr>
          <w:rFonts w:ascii="Times New Roman" w:hAnsi="Times New Roman" w:cs="Times New Roman"/>
          <w:b/>
          <w:bCs/>
          <w:sz w:val="28"/>
          <w:szCs w:val="28"/>
        </w:rPr>
        <w:t xml:space="preserve"> «</w:t>
      </w:r>
      <w:r w:rsidRPr="002943CC">
        <w:rPr>
          <w:rFonts w:ascii="Times New Roman" w:hAnsi="Times New Roman" w:cs="Times New Roman"/>
          <w:b/>
          <w:bCs/>
          <w:sz w:val="28"/>
          <w:szCs w:val="28"/>
        </w:rPr>
        <w:t>О порядк</w:t>
      </w:r>
      <w:r>
        <w:rPr>
          <w:rFonts w:ascii="Times New Roman" w:hAnsi="Times New Roman" w:cs="Times New Roman"/>
          <w:b/>
          <w:bCs/>
          <w:sz w:val="28"/>
          <w:szCs w:val="28"/>
        </w:rPr>
        <w:t xml:space="preserve">е формирования  муниципального </w:t>
      </w:r>
      <w:r w:rsidRPr="002943CC">
        <w:rPr>
          <w:rFonts w:ascii="Times New Roman" w:hAnsi="Times New Roman" w:cs="Times New Roman"/>
          <w:b/>
          <w:bCs/>
          <w:sz w:val="28"/>
          <w:szCs w:val="28"/>
        </w:rPr>
        <w:t>зад</w:t>
      </w:r>
      <w:r>
        <w:rPr>
          <w:rFonts w:ascii="Times New Roman" w:hAnsi="Times New Roman" w:cs="Times New Roman"/>
          <w:b/>
          <w:bCs/>
          <w:sz w:val="28"/>
          <w:szCs w:val="28"/>
        </w:rPr>
        <w:t>ания на оказание муниципальных</w:t>
      </w:r>
      <w:r w:rsidRPr="002943CC">
        <w:rPr>
          <w:rFonts w:ascii="Times New Roman" w:hAnsi="Times New Roman" w:cs="Times New Roman"/>
          <w:b/>
          <w:bCs/>
          <w:sz w:val="28"/>
          <w:szCs w:val="28"/>
        </w:rPr>
        <w:t xml:space="preserve"> услуг (выполнение ра</w:t>
      </w:r>
      <w:r>
        <w:rPr>
          <w:rFonts w:ascii="Times New Roman" w:hAnsi="Times New Roman" w:cs="Times New Roman"/>
          <w:b/>
          <w:bCs/>
          <w:sz w:val="28"/>
          <w:szCs w:val="28"/>
        </w:rPr>
        <w:t xml:space="preserve">бот) в отношении муниципальных </w:t>
      </w:r>
      <w:r w:rsidRPr="002943CC">
        <w:rPr>
          <w:rFonts w:ascii="Times New Roman" w:hAnsi="Times New Roman" w:cs="Times New Roman"/>
          <w:b/>
          <w:bCs/>
          <w:sz w:val="28"/>
          <w:szCs w:val="28"/>
        </w:rPr>
        <w:t xml:space="preserve"> учреждений</w:t>
      </w:r>
      <w:r>
        <w:rPr>
          <w:rFonts w:ascii="Times New Roman" w:hAnsi="Times New Roman" w:cs="Times New Roman"/>
          <w:b/>
          <w:bCs/>
          <w:sz w:val="28"/>
          <w:szCs w:val="28"/>
        </w:rPr>
        <w:t xml:space="preserve"> Иссинского района </w:t>
      </w:r>
      <w:r w:rsidRPr="002943CC">
        <w:rPr>
          <w:rFonts w:ascii="Times New Roman" w:hAnsi="Times New Roman" w:cs="Times New Roman"/>
          <w:b/>
          <w:bCs/>
          <w:sz w:val="28"/>
          <w:szCs w:val="28"/>
        </w:rPr>
        <w:t xml:space="preserve"> Пензенской области и финансового обеспеч</w:t>
      </w:r>
      <w:r>
        <w:rPr>
          <w:rFonts w:ascii="Times New Roman" w:hAnsi="Times New Roman" w:cs="Times New Roman"/>
          <w:b/>
          <w:bCs/>
          <w:sz w:val="28"/>
          <w:szCs w:val="28"/>
        </w:rPr>
        <w:t>ения выполнения муниципального</w:t>
      </w:r>
      <w:r w:rsidRPr="002943CC">
        <w:rPr>
          <w:rFonts w:ascii="Times New Roman" w:hAnsi="Times New Roman" w:cs="Times New Roman"/>
          <w:b/>
          <w:bCs/>
          <w:sz w:val="28"/>
          <w:szCs w:val="28"/>
        </w:rPr>
        <w:t xml:space="preserve"> задания</w:t>
      </w:r>
      <w:r>
        <w:rPr>
          <w:rFonts w:ascii="Times New Roman" w:hAnsi="Times New Roman" w:cs="Times New Roman"/>
          <w:b/>
          <w:bCs/>
          <w:sz w:val="28"/>
          <w:szCs w:val="28"/>
        </w:rPr>
        <w:t>»</w:t>
      </w:r>
      <w:r w:rsidRPr="003F5DA7">
        <w:rPr>
          <w:rFonts w:ascii="Times New Roman" w:hAnsi="Times New Roman" w:cs="Times New Roman"/>
          <w:b/>
          <w:bCs/>
          <w:sz w:val="28"/>
          <w:szCs w:val="28"/>
        </w:rPr>
        <w:t>, утвержденное постановлением администрации Иссинского района Пензенской области (с последующими изменениями)</w:t>
      </w:r>
    </w:p>
    <w:p w:rsidR="00DB7D57" w:rsidRPr="003F5DA7" w:rsidRDefault="00DB7D57" w:rsidP="003F5DA7">
      <w:pPr>
        <w:widowControl w:val="0"/>
        <w:autoSpaceDE w:val="0"/>
        <w:autoSpaceDN w:val="0"/>
        <w:spacing w:after="0" w:line="240" w:lineRule="auto"/>
        <w:jc w:val="center"/>
        <w:rPr>
          <w:rFonts w:ascii="Times New Roman" w:hAnsi="Times New Roman" w:cs="Times New Roman"/>
        </w:rPr>
      </w:pPr>
    </w:p>
    <w:p w:rsidR="00DB7D57" w:rsidRPr="003F5DA7" w:rsidRDefault="00DB7D57" w:rsidP="003F5DA7">
      <w:pPr>
        <w:widowControl w:val="0"/>
        <w:autoSpaceDE w:val="0"/>
        <w:autoSpaceDN w:val="0"/>
        <w:spacing w:after="0" w:line="240" w:lineRule="auto"/>
        <w:jc w:val="center"/>
        <w:rPr>
          <w:rFonts w:ascii="Times New Roman" w:hAnsi="Times New Roman" w:cs="Times New Roman"/>
        </w:rPr>
      </w:pPr>
    </w:p>
    <w:p w:rsidR="00DB7D57" w:rsidRPr="00DA02EE" w:rsidRDefault="00DB7D57" w:rsidP="003F5DA7">
      <w:pPr>
        <w:widowControl w:val="0"/>
        <w:autoSpaceDE w:val="0"/>
        <w:autoSpaceDN w:val="0"/>
        <w:spacing w:after="0" w:line="240" w:lineRule="auto"/>
        <w:ind w:firstLine="540"/>
        <w:jc w:val="both"/>
        <w:rPr>
          <w:rFonts w:ascii="Times New Roman" w:hAnsi="Times New Roman" w:cs="Times New Roman"/>
          <w:b/>
          <w:bCs/>
          <w:sz w:val="28"/>
          <w:szCs w:val="28"/>
        </w:rPr>
      </w:pPr>
      <w:r w:rsidRPr="00DA02EE">
        <w:rPr>
          <w:rFonts w:ascii="Times New Roman" w:hAnsi="Times New Roman" w:cs="Times New Roman"/>
          <w:sz w:val="28"/>
          <w:szCs w:val="28"/>
        </w:rPr>
        <w:t xml:space="preserve">В соответствии со </w:t>
      </w:r>
      <w:hyperlink r:id="rId7" w:history="1">
        <w:r w:rsidRPr="00DA02EE">
          <w:rPr>
            <w:rStyle w:val="a9"/>
            <w:rFonts w:ascii="Times New Roman" w:hAnsi="Times New Roman" w:cs="Times New Roman"/>
            <w:color w:val="auto"/>
            <w:sz w:val="28"/>
            <w:szCs w:val="28"/>
            <w:u w:val="none"/>
          </w:rPr>
          <w:t>статьей 69.2</w:t>
        </w:r>
      </w:hyperlink>
      <w:r w:rsidRPr="00DA02EE">
        <w:rPr>
          <w:rFonts w:ascii="Times New Roman" w:hAnsi="Times New Roman" w:cs="Times New Roman"/>
          <w:sz w:val="28"/>
          <w:szCs w:val="28"/>
        </w:rPr>
        <w:t xml:space="preserve"> Бюджетного кодекса Российской Федерации, </w:t>
      </w:r>
      <w:hyperlink r:id="rId8" w:history="1">
        <w:r w:rsidRPr="00DA02EE">
          <w:rPr>
            <w:rStyle w:val="a9"/>
            <w:rFonts w:ascii="Times New Roman" w:hAnsi="Times New Roman" w:cs="Times New Roman"/>
            <w:color w:val="auto"/>
            <w:sz w:val="28"/>
            <w:szCs w:val="28"/>
            <w:u w:val="none"/>
          </w:rPr>
          <w:t>подпунктом 2 пункта 7 статьи 9.2</w:t>
        </w:r>
      </w:hyperlink>
      <w:r w:rsidRPr="00DA02EE">
        <w:rPr>
          <w:rFonts w:ascii="Times New Roman" w:hAnsi="Times New Roman" w:cs="Times New Roman"/>
          <w:sz w:val="28"/>
          <w:szCs w:val="28"/>
        </w:rPr>
        <w:t xml:space="preserve"> Федерального закона от 12.01.1996 N 7-ФЗ "О некоммерческих организациях" (с последующими изменениями) и </w:t>
      </w:r>
      <w:hyperlink r:id="rId9" w:history="1">
        <w:r w:rsidRPr="00DA02EE">
          <w:rPr>
            <w:rStyle w:val="a9"/>
            <w:rFonts w:ascii="Times New Roman" w:hAnsi="Times New Roman" w:cs="Times New Roman"/>
            <w:color w:val="auto"/>
            <w:sz w:val="28"/>
            <w:szCs w:val="28"/>
            <w:u w:val="none"/>
          </w:rPr>
          <w:t>частью 5 статьи 4</w:t>
        </w:r>
      </w:hyperlink>
      <w:r w:rsidRPr="00DA02EE">
        <w:rPr>
          <w:rFonts w:ascii="Times New Roman" w:hAnsi="Times New Roman" w:cs="Times New Roman"/>
          <w:sz w:val="28"/>
          <w:szCs w:val="28"/>
        </w:rPr>
        <w:t xml:space="preserve"> Федерального закона от 03.11.2006 N 174-ФЗ "Об автономных учреждениях" (с последующими изменениями),  </w:t>
      </w:r>
      <w:r>
        <w:rPr>
          <w:rFonts w:ascii="Times New Roman" w:hAnsi="Times New Roman" w:cs="Times New Roman"/>
          <w:sz w:val="28"/>
          <w:szCs w:val="28"/>
        </w:rPr>
        <w:t xml:space="preserve">руководствуясь </w:t>
      </w:r>
      <w:r w:rsidRPr="00DA02EE">
        <w:rPr>
          <w:rFonts w:ascii="Times New Roman" w:hAnsi="Times New Roman" w:cs="Times New Roman"/>
          <w:sz w:val="28"/>
          <w:szCs w:val="28"/>
        </w:rPr>
        <w:t>статьей 21 Устава Иссинского района Пензенской области, администрация Иссинского района Пензенской области</w:t>
      </w:r>
      <w:r>
        <w:rPr>
          <w:rFonts w:ascii="Times New Roman" w:hAnsi="Times New Roman" w:cs="Times New Roman"/>
          <w:sz w:val="28"/>
          <w:szCs w:val="28"/>
        </w:rPr>
        <w:t xml:space="preserve"> </w:t>
      </w:r>
      <w:r w:rsidRPr="00DA02EE">
        <w:rPr>
          <w:rFonts w:ascii="Times New Roman" w:hAnsi="Times New Roman" w:cs="Times New Roman"/>
          <w:b/>
          <w:bCs/>
          <w:sz w:val="28"/>
          <w:szCs w:val="28"/>
        </w:rPr>
        <w:t>постановляет:</w:t>
      </w:r>
    </w:p>
    <w:p w:rsidR="00DB7D57" w:rsidRPr="00DA02EE" w:rsidRDefault="00DB7D57" w:rsidP="003F5DA7">
      <w:pPr>
        <w:widowControl w:val="0"/>
        <w:autoSpaceDE w:val="0"/>
        <w:autoSpaceDN w:val="0"/>
        <w:spacing w:after="0" w:line="240" w:lineRule="auto"/>
        <w:ind w:firstLine="540"/>
        <w:jc w:val="both"/>
        <w:rPr>
          <w:rFonts w:ascii="Times New Roman" w:hAnsi="Times New Roman" w:cs="Times New Roman"/>
          <w:sz w:val="28"/>
          <w:szCs w:val="28"/>
        </w:rPr>
      </w:pPr>
      <w:r w:rsidRPr="00DA02EE">
        <w:rPr>
          <w:rFonts w:ascii="Times New Roman" w:hAnsi="Times New Roman" w:cs="Times New Roman"/>
          <w:sz w:val="28"/>
          <w:szCs w:val="28"/>
        </w:rPr>
        <w:t xml:space="preserve">1. Внести в </w:t>
      </w:r>
      <w:hyperlink r:id="rId10" w:history="1">
        <w:r w:rsidRPr="00DA02EE">
          <w:rPr>
            <w:rStyle w:val="a9"/>
            <w:rFonts w:ascii="Times New Roman" w:hAnsi="Times New Roman" w:cs="Times New Roman"/>
            <w:color w:val="auto"/>
            <w:sz w:val="28"/>
            <w:szCs w:val="28"/>
            <w:u w:val="none"/>
          </w:rPr>
          <w:t>постановление</w:t>
        </w:r>
      </w:hyperlink>
      <w:r w:rsidRPr="00DA02EE">
        <w:rPr>
          <w:rFonts w:ascii="Times New Roman" w:hAnsi="Times New Roman" w:cs="Times New Roman"/>
          <w:sz w:val="28"/>
          <w:szCs w:val="28"/>
        </w:rPr>
        <w:t xml:space="preserve"> администрации Иссинского района  Пензенской области от 11.11.2015 N 279-п "О порядке формирования муниципального задания на оказание муниципальных услуг (выполнение работ) в отношении муниципальных учреждений Иссинского района  Пензенской области и финансового обеспечения выполнения муниципального задания" (с последующими изменениями) (далее - постановление) следующие изменения:</w:t>
      </w:r>
    </w:p>
    <w:p w:rsidR="00DB7D57" w:rsidRPr="00DA02EE" w:rsidRDefault="00DB7D57" w:rsidP="003F5DA7">
      <w:pPr>
        <w:widowControl w:val="0"/>
        <w:autoSpaceDE w:val="0"/>
        <w:autoSpaceDN w:val="0"/>
        <w:spacing w:after="0" w:line="240" w:lineRule="auto"/>
        <w:ind w:firstLine="540"/>
        <w:jc w:val="both"/>
        <w:rPr>
          <w:rFonts w:ascii="Times New Roman" w:hAnsi="Times New Roman" w:cs="Times New Roman"/>
          <w:sz w:val="28"/>
          <w:szCs w:val="28"/>
        </w:rPr>
      </w:pPr>
      <w:r w:rsidRPr="00DA02EE">
        <w:rPr>
          <w:rFonts w:ascii="Times New Roman" w:hAnsi="Times New Roman" w:cs="Times New Roman"/>
          <w:sz w:val="28"/>
          <w:szCs w:val="28"/>
        </w:rPr>
        <w:t xml:space="preserve">1.1. </w:t>
      </w:r>
      <w:hyperlink r:id="rId11" w:history="1">
        <w:r w:rsidRPr="00DA02EE">
          <w:rPr>
            <w:rStyle w:val="a9"/>
            <w:rFonts w:ascii="Times New Roman" w:hAnsi="Times New Roman" w:cs="Times New Roman"/>
            <w:color w:val="auto"/>
            <w:sz w:val="28"/>
            <w:szCs w:val="28"/>
            <w:u w:val="none"/>
          </w:rPr>
          <w:t>Пункт 9</w:t>
        </w:r>
      </w:hyperlink>
      <w:r w:rsidRPr="00DA02EE">
        <w:rPr>
          <w:rFonts w:ascii="Times New Roman" w:hAnsi="Times New Roman" w:cs="Times New Roman"/>
          <w:sz w:val="28"/>
          <w:szCs w:val="28"/>
        </w:rPr>
        <w:t xml:space="preserve"> постановления изложить в следующей редакции:</w:t>
      </w:r>
    </w:p>
    <w:p w:rsidR="00DB7D57" w:rsidRPr="002943CC" w:rsidRDefault="00DB7D57" w:rsidP="002943CC">
      <w:pPr>
        <w:widowControl w:val="0"/>
        <w:autoSpaceDE w:val="0"/>
        <w:autoSpaceDN w:val="0"/>
        <w:spacing w:after="0" w:line="240" w:lineRule="auto"/>
        <w:ind w:firstLine="540"/>
        <w:jc w:val="both"/>
        <w:rPr>
          <w:rFonts w:ascii="Times New Roman" w:hAnsi="Times New Roman" w:cs="Times New Roman"/>
          <w:sz w:val="28"/>
          <w:szCs w:val="28"/>
        </w:rPr>
      </w:pPr>
      <w:r w:rsidRPr="00DA02EE">
        <w:rPr>
          <w:rFonts w:ascii="Times New Roman" w:hAnsi="Times New Roman" w:cs="Times New Roman"/>
          <w:sz w:val="28"/>
          <w:szCs w:val="28"/>
        </w:rPr>
        <w:t xml:space="preserve">«9. До принятия нормативных правовых актов, предусмотренных </w:t>
      </w:r>
      <w:hyperlink w:anchor="P136" w:history="1">
        <w:r w:rsidRPr="00DA02EE">
          <w:rPr>
            <w:rStyle w:val="a9"/>
            <w:rFonts w:ascii="Times New Roman" w:hAnsi="Times New Roman" w:cs="Times New Roman"/>
            <w:color w:val="auto"/>
            <w:sz w:val="28"/>
            <w:szCs w:val="28"/>
            <w:u w:val="none"/>
          </w:rPr>
          <w:t>пунктами 15</w:t>
        </w:r>
      </w:hyperlink>
      <w:r w:rsidRPr="00DA02EE">
        <w:rPr>
          <w:rFonts w:ascii="Times New Roman" w:hAnsi="Times New Roman" w:cs="Times New Roman"/>
          <w:sz w:val="28"/>
          <w:szCs w:val="28"/>
        </w:rPr>
        <w:t xml:space="preserve"> и </w:t>
      </w:r>
      <w:hyperlink w:anchor="P208" w:history="1">
        <w:r w:rsidRPr="00DA02EE">
          <w:rPr>
            <w:rStyle w:val="a9"/>
            <w:rFonts w:ascii="Times New Roman" w:hAnsi="Times New Roman" w:cs="Times New Roman"/>
            <w:color w:val="auto"/>
            <w:sz w:val="28"/>
            <w:szCs w:val="28"/>
            <w:u w:val="none"/>
          </w:rPr>
          <w:t>26</w:t>
        </w:r>
      </w:hyperlink>
      <w:r w:rsidRPr="00DA02EE">
        <w:rPr>
          <w:rFonts w:ascii="Times New Roman" w:hAnsi="Times New Roman" w:cs="Times New Roman"/>
          <w:sz w:val="28"/>
          <w:szCs w:val="28"/>
        </w:rPr>
        <w:t xml:space="preserve"> Положения, но не позднее срока формирования муниципального задания на 2019 год и на плановый период 2020 и 2021 годов, нормы затрат, выраженные в натуральных показателях, определяются с указанием наименования нормы, ее значения и источника, указанного значения в порядке, установленном (в части</w:t>
      </w:r>
      <w:r>
        <w:rPr>
          <w:rFonts w:ascii="Times New Roman" w:hAnsi="Times New Roman" w:cs="Times New Roman"/>
          <w:sz w:val="28"/>
          <w:szCs w:val="28"/>
        </w:rPr>
        <w:t xml:space="preserve"> муниципальных</w:t>
      </w:r>
      <w:r w:rsidRPr="002943CC">
        <w:rPr>
          <w:rFonts w:ascii="Times New Roman" w:hAnsi="Times New Roman" w:cs="Times New Roman"/>
          <w:sz w:val="28"/>
          <w:szCs w:val="28"/>
        </w:rPr>
        <w:t xml:space="preserve"> услуг) федеральным органом исполнительной власти, </w:t>
      </w:r>
      <w:r w:rsidRPr="002943CC">
        <w:rPr>
          <w:rFonts w:ascii="Times New Roman" w:hAnsi="Times New Roman" w:cs="Times New Roman"/>
          <w:sz w:val="28"/>
          <w:szCs w:val="28"/>
        </w:rPr>
        <w:lastRenderedPageBreak/>
        <w:t xml:space="preserve">осуществляющим функции по выработке государственной политики и нормативно-правовому регулированию в соответствующей сфере, при определении общих требований, предусмотренных </w:t>
      </w:r>
      <w:hyperlink r:id="rId12" w:history="1">
        <w:r w:rsidRPr="00DA02EE">
          <w:rPr>
            <w:rStyle w:val="a9"/>
            <w:rFonts w:ascii="Times New Roman" w:hAnsi="Times New Roman" w:cs="Times New Roman"/>
            <w:color w:val="auto"/>
            <w:sz w:val="28"/>
            <w:szCs w:val="28"/>
            <w:u w:val="none"/>
          </w:rPr>
          <w:t>абзацем вторым пункта 4 статьи 69.2</w:t>
        </w:r>
      </w:hyperlink>
      <w:r w:rsidRPr="002943CC">
        <w:rPr>
          <w:rFonts w:ascii="Times New Roman" w:hAnsi="Times New Roman" w:cs="Times New Roman"/>
          <w:sz w:val="28"/>
          <w:szCs w:val="28"/>
        </w:rPr>
        <w:t xml:space="preserve"> Бюджетного кодекса Российской Федерации</w:t>
      </w:r>
      <w:r>
        <w:rPr>
          <w:rFonts w:ascii="Times New Roman" w:hAnsi="Times New Roman" w:cs="Times New Roman"/>
          <w:sz w:val="28"/>
          <w:szCs w:val="28"/>
        </w:rPr>
        <w:t>».</w:t>
      </w:r>
    </w:p>
    <w:p w:rsidR="00DB7D57" w:rsidRDefault="00DB7D57" w:rsidP="003F5DA7">
      <w:pPr>
        <w:widowControl w:val="0"/>
        <w:autoSpaceDE w:val="0"/>
        <w:autoSpaceDN w:val="0"/>
        <w:spacing w:after="0" w:line="240" w:lineRule="auto"/>
        <w:ind w:firstLine="540"/>
        <w:jc w:val="both"/>
        <w:rPr>
          <w:rFonts w:ascii="Times New Roman" w:hAnsi="Times New Roman" w:cs="Times New Roman"/>
          <w:sz w:val="28"/>
          <w:szCs w:val="28"/>
        </w:rPr>
      </w:pPr>
      <w:r w:rsidRPr="003F5DA7">
        <w:rPr>
          <w:rFonts w:ascii="Times New Roman" w:hAnsi="Times New Roman" w:cs="Times New Roman"/>
          <w:sz w:val="28"/>
          <w:szCs w:val="28"/>
        </w:rPr>
        <w:t xml:space="preserve">1.2. </w:t>
      </w:r>
      <w:hyperlink r:id="rId13" w:history="1">
        <w:r w:rsidRPr="00DA02EE">
          <w:rPr>
            <w:rStyle w:val="a9"/>
            <w:rFonts w:ascii="Times New Roman" w:hAnsi="Times New Roman" w:cs="Times New Roman"/>
            <w:color w:val="auto"/>
            <w:sz w:val="28"/>
            <w:szCs w:val="28"/>
            <w:u w:val="none"/>
          </w:rPr>
          <w:t>Пункт 10</w:t>
        </w:r>
      </w:hyperlink>
      <w:r w:rsidRPr="003F5DA7">
        <w:rPr>
          <w:rFonts w:ascii="Times New Roman" w:hAnsi="Times New Roman" w:cs="Times New Roman"/>
          <w:sz w:val="28"/>
          <w:szCs w:val="28"/>
        </w:rPr>
        <w:t xml:space="preserve"> постановления изложить в следующей редакции:</w:t>
      </w:r>
    </w:p>
    <w:p w:rsidR="00DB7D57" w:rsidRPr="009845F0" w:rsidRDefault="00DB7D57" w:rsidP="009845F0">
      <w:pPr>
        <w:widowControl w:val="0"/>
        <w:autoSpaceDE w:val="0"/>
        <w:autoSpaceDN w:val="0"/>
        <w:spacing w:after="0" w:line="240" w:lineRule="auto"/>
        <w:ind w:firstLine="540"/>
        <w:jc w:val="both"/>
        <w:rPr>
          <w:rFonts w:ascii="Times New Roman" w:hAnsi="Times New Roman" w:cs="Times New Roman"/>
          <w:sz w:val="28"/>
          <w:szCs w:val="28"/>
        </w:rPr>
      </w:pPr>
      <w:r w:rsidRPr="009845F0">
        <w:rPr>
          <w:rFonts w:ascii="Times New Roman" w:hAnsi="Times New Roman" w:cs="Times New Roman"/>
          <w:sz w:val="28"/>
          <w:szCs w:val="28"/>
        </w:rPr>
        <w:t>10. В целях доведения объема финансового обеспеч</w:t>
      </w:r>
      <w:r>
        <w:rPr>
          <w:rFonts w:ascii="Times New Roman" w:hAnsi="Times New Roman" w:cs="Times New Roman"/>
          <w:sz w:val="28"/>
          <w:szCs w:val="28"/>
        </w:rPr>
        <w:t>ения выполнения муниципального</w:t>
      </w:r>
      <w:r w:rsidRPr="009845F0">
        <w:rPr>
          <w:rFonts w:ascii="Times New Roman" w:hAnsi="Times New Roman" w:cs="Times New Roman"/>
          <w:sz w:val="28"/>
          <w:szCs w:val="28"/>
        </w:rPr>
        <w:t xml:space="preserve"> задания, рассчитанного в соответствии с Положением, до уровня финансового обеспечения в пределах бюджетных ассигнований, предусмотренных главному распорядителю средств бюджета</w:t>
      </w:r>
      <w:r>
        <w:rPr>
          <w:rFonts w:ascii="Times New Roman" w:hAnsi="Times New Roman" w:cs="Times New Roman"/>
          <w:sz w:val="28"/>
          <w:szCs w:val="28"/>
        </w:rPr>
        <w:t xml:space="preserve"> Иссинского района </w:t>
      </w:r>
      <w:r w:rsidRPr="009845F0">
        <w:rPr>
          <w:rFonts w:ascii="Times New Roman" w:hAnsi="Times New Roman" w:cs="Times New Roman"/>
          <w:sz w:val="28"/>
          <w:szCs w:val="28"/>
        </w:rPr>
        <w:t xml:space="preserve"> Пензенской области на предоставление субсидий на финансовое обеспеч</w:t>
      </w:r>
      <w:r>
        <w:rPr>
          <w:rFonts w:ascii="Times New Roman" w:hAnsi="Times New Roman" w:cs="Times New Roman"/>
          <w:sz w:val="28"/>
          <w:szCs w:val="28"/>
        </w:rPr>
        <w:t>ение выполнения муниципального</w:t>
      </w:r>
      <w:r w:rsidRPr="009845F0">
        <w:rPr>
          <w:rFonts w:ascii="Times New Roman" w:hAnsi="Times New Roman" w:cs="Times New Roman"/>
          <w:sz w:val="28"/>
          <w:szCs w:val="28"/>
        </w:rPr>
        <w:t xml:space="preserve"> задания, применяются (при необходимости) коэффициенты выравнивания, определяемые указанным главным распорядителем средств бюджета</w:t>
      </w:r>
      <w:r>
        <w:rPr>
          <w:rFonts w:ascii="Times New Roman" w:hAnsi="Times New Roman" w:cs="Times New Roman"/>
          <w:sz w:val="28"/>
          <w:szCs w:val="28"/>
        </w:rPr>
        <w:t xml:space="preserve"> Иссинского района </w:t>
      </w:r>
      <w:r w:rsidRPr="009845F0">
        <w:rPr>
          <w:rFonts w:ascii="Times New Roman" w:hAnsi="Times New Roman" w:cs="Times New Roman"/>
          <w:sz w:val="28"/>
          <w:szCs w:val="28"/>
        </w:rPr>
        <w:t xml:space="preserve"> Пензенской области.</w:t>
      </w:r>
    </w:p>
    <w:p w:rsidR="00DB7D57" w:rsidRPr="009845F0" w:rsidRDefault="00DB7D57" w:rsidP="009845F0">
      <w:pPr>
        <w:widowControl w:val="0"/>
        <w:autoSpaceDE w:val="0"/>
        <w:autoSpaceDN w:val="0"/>
        <w:spacing w:after="0" w:line="240" w:lineRule="auto"/>
        <w:ind w:firstLine="540"/>
        <w:jc w:val="both"/>
        <w:rPr>
          <w:rFonts w:ascii="Times New Roman" w:hAnsi="Times New Roman" w:cs="Times New Roman"/>
          <w:sz w:val="28"/>
          <w:szCs w:val="28"/>
          <w:u w:val="single"/>
        </w:rPr>
      </w:pPr>
      <w:r>
        <w:rPr>
          <w:rFonts w:ascii="Times New Roman" w:hAnsi="Times New Roman" w:cs="Times New Roman"/>
          <w:sz w:val="28"/>
          <w:szCs w:val="28"/>
        </w:rPr>
        <w:t xml:space="preserve">1.3 </w:t>
      </w:r>
      <w:r w:rsidRPr="00DA02EE">
        <w:rPr>
          <w:rFonts w:ascii="Times New Roman" w:hAnsi="Times New Roman" w:cs="Times New Roman"/>
          <w:sz w:val="28"/>
          <w:szCs w:val="28"/>
        </w:rPr>
        <w:t>Пункт11 постановления изложить в следующей редакции</w:t>
      </w:r>
      <w:r>
        <w:rPr>
          <w:rFonts w:ascii="Times New Roman" w:hAnsi="Times New Roman" w:cs="Times New Roman"/>
          <w:sz w:val="28"/>
          <w:szCs w:val="28"/>
          <w:u w:val="single"/>
        </w:rPr>
        <w:t xml:space="preserve"> :</w:t>
      </w:r>
    </w:p>
    <w:p w:rsidR="00DB7D57" w:rsidRDefault="00DB7D57" w:rsidP="00DA02EE">
      <w:pPr>
        <w:widowControl w:val="0"/>
        <w:autoSpaceDE w:val="0"/>
        <w:autoSpaceDN w:val="0"/>
        <w:spacing w:after="0" w:line="240" w:lineRule="auto"/>
        <w:ind w:firstLine="540"/>
        <w:jc w:val="both"/>
        <w:rPr>
          <w:rFonts w:ascii="Times New Roman" w:hAnsi="Times New Roman" w:cs="Times New Roman"/>
          <w:sz w:val="28"/>
          <w:szCs w:val="28"/>
        </w:rPr>
      </w:pPr>
      <w:r w:rsidRPr="009845F0">
        <w:rPr>
          <w:rFonts w:ascii="Times New Roman" w:hAnsi="Times New Roman" w:cs="Times New Roman"/>
          <w:sz w:val="28"/>
          <w:szCs w:val="28"/>
        </w:rPr>
        <w:t>11. П</w:t>
      </w:r>
      <w:r>
        <w:rPr>
          <w:rFonts w:ascii="Times New Roman" w:hAnsi="Times New Roman" w:cs="Times New Roman"/>
          <w:sz w:val="28"/>
          <w:szCs w:val="28"/>
        </w:rPr>
        <w:t>ри формировании муниципального</w:t>
      </w:r>
      <w:r w:rsidRPr="009845F0">
        <w:rPr>
          <w:rFonts w:ascii="Times New Roman" w:hAnsi="Times New Roman" w:cs="Times New Roman"/>
          <w:sz w:val="28"/>
          <w:szCs w:val="28"/>
        </w:rPr>
        <w:t xml:space="preserve"> задания в период до начала сро</w:t>
      </w:r>
      <w:r>
        <w:rPr>
          <w:rFonts w:ascii="Times New Roman" w:hAnsi="Times New Roman" w:cs="Times New Roman"/>
          <w:sz w:val="28"/>
          <w:szCs w:val="28"/>
        </w:rPr>
        <w:t>ка формирования муниципального</w:t>
      </w:r>
      <w:r w:rsidRPr="009845F0">
        <w:rPr>
          <w:rFonts w:ascii="Times New Roman" w:hAnsi="Times New Roman" w:cs="Times New Roman"/>
          <w:sz w:val="28"/>
          <w:szCs w:val="28"/>
        </w:rPr>
        <w:t xml:space="preserve"> задания на 2019 год и на плановый период 2020 и 2021 годов значение базового норматива за</w:t>
      </w:r>
      <w:r>
        <w:rPr>
          <w:rFonts w:ascii="Times New Roman" w:hAnsi="Times New Roman" w:cs="Times New Roman"/>
          <w:sz w:val="28"/>
          <w:szCs w:val="28"/>
        </w:rPr>
        <w:t>трат на оказание муниципальной</w:t>
      </w:r>
      <w:r w:rsidRPr="009845F0">
        <w:rPr>
          <w:rFonts w:ascii="Times New Roman" w:hAnsi="Times New Roman" w:cs="Times New Roman"/>
          <w:sz w:val="28"/>
          <w:szCs w:val="28"/>
        </w:rPr>
        <w:t xml:space="preserve"> услуги и значение отраслевого корректирующего коэффициента к базовому нормативу за</w:t>
      </w:r>
      <w:r>
        <w:rPr>
          <w:rFonts w:ascii="Times New Roman" w:hAnsi="Times New Roman" w:cs="Times New Roman"/>
          <w:sz w:val="28"/>
          <w:szCs w:val="28"/>
        </w:rPr>
        <w:t>трат на оказание муниципальной</w:t>
      </w:r>
      <w:r w:rsidRPr="009845F0">
        <w:rPr>
          <w:rFonts w:ascii="Times New Roman" w:hAnsi="Times New Roman" w:cs="Times New Roman"/>
          <w:sz w:val="28"/>
          <w:szCs w:val="28"/>
        </w:rPr>
        <w:t xml:space="preserve"> услуги определяются </w:t>
      </w:r>
      <w:r>
        <w:rPr>
          <w:rFonts w:ascii="Times New Roman" w:hAnsi="Times New Roman" w:cs="Times New Roman"/>
          <w:sz w:val="28"/>
          <w:szCs w:val="28"/>
        </w:rPr>
        <w:t xml:space="preserve"> органом местного самоуправления Иссинского района Пензенской области</w:t>
      </w:r>
      <w:r w:rsidRPr="009845F0">
        <w:rPr>
          <w:rFonts w:ascii="Times New Roman" w:hAnsi="Times New Roman" w:cs="Times New Roman"/>
          <w:sz w:val="28"/>
          <w:szCs w:val="28"/>
        </w:rPr>
        <w:t>, осуществляющим функции и полном</w:t>
      </w:r>
      <w:r>
        <w:rPr>
          <w:rFonts w:ascii="Times New Roman" w:hAnsi="Times New Roman" w:cs="Times New Roman"/>
          <w:sz w:val="28"/>
          <w:szCs w:val="28"/>
        </w:rPr>
        <w:t>очия учредителя муниципального</w:t>
      </w:r>
      <w:r w:rsidRPr="009845F0">
        <w:rPr>
          <w:rFonts w:ascii="Times New Roman" w:hAnsi="Times New Roman" w:cs="Times New Roman"/>
          <w:sz w:val="28"/>
          <w:szCs w:val="28"/>
        </w:rPr>
        <w:t xml:space="preserve"> бюджетного или </w:t>
      </w:r>
      <w:r>
        <w:rPr>
          <w:rFonts w:ascii="Times New Roman" w:hAnsi="Times New Roman" w:cs="Times New Roman"/>
          <w:sz w:val="28"/>
          <w:szCs w:val="28"/>
        </w:rPr>
        <w:t xml:space="preserve">муниципального </w:t>
      </w:r>
      <w:r w:rsidRPr="009845F0">
        <w:rPr>
          <w:rFonts w:ascii="Times New Roman" w:hAnsi="Times New Roman" w:cs="Times New Roman"/>
          <w:sz w:val="28"/>
          <w:szCs w:val="28"/>
        </w:rPr>
        <w:t>автономного учреждения.</w:t>
      </w:r>
    </w:p>
    <w:p w:rsidR="00DB7D57" w:rsidRDefault="00DB7D57" w:rsidP="00DA02EE">
      <w:pPr>
        <w:widowControl w:val="0"/>
        <w:autoSpaceDE w:val="0"/>
        <w:autoSpaceDN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Pr="003F5DA7">
        <w:rPr>
          <w:rFonts w:ascii="Times New Roman" w:hAnsi="Times New Roman" w:cs="Times New Roman"/>
          <w:sz w:val="28"/>
          <w:szCs w:val="28"/>
        </w:rPr>
        <w:t xml:space="preserve">. Внести </w:t>
      </w:r>
      <w:r>
        <w:rPr>
          <w:rFonts w:ascii="Times New Roman" w:hAnsi="Times New Roman" w:cs="Times New Roman"/>
          <w:sz w:val="28"/>
          <w:szCs w:val="28"/>
        </w:rPr>
        <w:t xml:space="preserve"> изменения </w:t>
      </w:r>
      <w:r w:rsidRPr="003F5DA7">
        <w:rPr>
          <w:rFonts w:ascii="Times New Roman" w:hAnsi="Times New Roman" w:cs="Times New Roman"/>
          <w:sz w:val="28"/>
          <w:szCs w:val="28"/>
        </w:rPr>
        <w:t xml:space="preserve">в </w:t>
      </w:r>
      <w:hyperlink r:id="rId14" w:history="1">
        <w:r w:rsidRPr="003F5DA7">
          <w:rPr>
            <w:rFonts w:ascii="Times New Roman" w:hAnsi="Times New Roman" w:cs="Times New Roman"/>
            <w:sz w:val="28"/>
            <w:szCs w:val="28"/>
          </w:rPr>
          <w:t>Положение</w:t>
        </w:r>
      </w:hyperlink>
      <w:r w:rsidRPr="003F5DA7">
        <w:rPr>
          <w:rFonts w:ascii="Times New Roman" w:hAnsi="Times New Roman" w:cs="Times New Roman"/>
          <w:sz w:val="28"/>
          <w:szCs w:val="28"/>
        </w:rPr>
        <w:t xml:space="preserve"> о порядке формирования муниципального задания на оказание муниципальных услуг (выполнение работ) в отношении муниципальных учреждений Иссинского района  Пензенской области и финансового обеспечения выполнения муниципального задания (далее - Положение), утвержденное постановлением администрации Иссинского района Пензенской области от 11.11.2015 № 279-п «О порядке формирования муниципального задания на оказание муниципальных услуг (выполнение работ) в отношении муниципальных учреждений Иссинского района Пензенской области и финансового обеспечения выполнения муниципального задания» (с последующими изменениями),</w:t>
      </w:r>
      <w:r>
        <w:rPr>
          <w:rFonts w:ascii="Times New Roman" w:hAnsi="Times New Roman" w:cs="Times New Roman"/>
          <w:sz w:val="28"/>
          <w:szCs w:val="28"/>
        </w:rPr>
        <w:t xml:space="preserve"> изложив его в новой редакции согласно приложению  к настоящему постановлению. </w:t>
      </w:r>
    </w:p>
    <w:p w:rsidR="00DB7D57" w:rsidRDefault="00DB7D57" w:rsidP="00DA02EE">
      <w:pPr>
        <w:widowControl w:val="0"/>
        <w:autoSpaceDE w:val="0"/>
        <w:autoSpaceDN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w:t>
      </w:r>
      <w:r w:rsidRPr="003F5DA7">
        <w:rPr>
          <w:rFonts w:ascii="Times New Roman" w:hAnsi="Times New Roman" w:cs="Times New Roman"/>
          <w:sz w:val="28"/>
          <w:szCs w:val="28"/>
        </w:rPr>
        <w:t>.</w:t>
      </w:r>
      <w:r>
        <w:rPr>
          <w:rFonts w:ascii="Times New Roman" w:hAnsi="Times New Roman" w:cs="Times New Roman"/>
          <w:sz w:val="28"/>
          <w:szCs w:val="28"/>
        </w:rPr>
        <w:t xml:space="preserve"> Изменения, утвержденные настоящим постановлением, распространяются на правоотношения возникшие  при формировании муниципального задания и расчета объема финансового обеспечения его выполнения начиная с муниципального задания на 2019год и на плановый период 2020 и 2021годов. </w:t>
      </w:r>
    </w:p>
    <w:p w:rsidR="00DB7D57" w:rsidRDefault="00DB7D57" w:rsidP="00DA02EE">
      <w:pPr>
        <w:widowControl w:val="0"/>
        <w:autoSpaceDE w:val="0"/>
        <w:autoSpaceDN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w:t>
      </w:r>
      <w:r w:rsidRPr="003F5DA7">
        <w:rPr>
          <w:rFonts w:ascii="Times New Roman" w:hAnsi="Times New Roman" w:cs="Times New Roman"/>
          <w:sz w:val="28"/>
          <w:szCs w:val="28"/>
        </w:rPr>
        <w:t>. Настоящее постановление опубликовать в информационном бюллетене « Иссинский районный вестник» и на официальном сайте администрации Иссинского района Пензенской области в информационно-телекоммуникационной сети «Интернет».</w:t>
      </w:r>
    </w:p>
    <w:p w:rsidR="00DB7D57" w:rsidRPr="003F5DA7" w:rsidRDefault="00DB7D57" w:rsidP="00DA02EE">
      <w:pPr>
        <w:widowControl w:val="0"/>
        <w:autoSpaceDE w:val="0"/>
        <w:autoSpaceDN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w:t>
      </w:r>
      <w:r w:rsidRPr="003F5DA7">
        <w:rPr>
          <w:rFonts w:ascii="Times New Roman" w:hAnsi="Times New Roman" w:cs="Times New Roman"/>
          <w:sz w:val="28"/>
          <w:szCs w:val="28"/>
        </w:rPr>
        <w:t xml:space="preserve">. Контроль за исполнением настоящего постановления возложить на первого заместителя главы администрации Иссинского района Пензенской </w:t>
      </w:r>
      <w:r w:rsidRPr="003F5DA7">
        <w:rPr>
          <w:rFonts w:ascii="Times New Roman" w:hAnsi="Times New Roman" w:cs="Times New Roman"/>
          <w:sz w:val="28"/>
          <w:szCs w:val="28"/>
        </w:rPr>
        <w:lastRenderedPageBreak/>
        <w:t>области, начальника Финансового управления администрации Иссинского района Пензенской области</w:t>
      </w:r>
    </w:p>
    <w:p w:rsidR="00DB7D57" w:rsidRDefault="00DB7D57" w:rsidP="003F5DA7">
      <w:pPr>
        <w:widowControl w:val="0"/>
        <w:autoSpaceDE w:val="0"/>
        <w:autoSpaceDN w:val="0"/>
        <w:spacing w:after="0" w:line="240" w:lineRule="auto"/>
        <w:jc w:val="right"/>
        <w:rPr>
          <w:rFonts w:ascii="Times New Roman" w:hAnsi="Times New Roman" w:cs="Times New Roman"/>
          <w:sz w:val="28"/>
          <w:szCs w:val="28"/>
        </w:rPr>
      </w:pPr>
    </w:p>
    <w:p w:rsidR="00DB7D57" w:rsidRPr="003F5DA7" w:rsidRDefault="00DB7D57" w:rsidP="003F5DA7">
      <w:pPr>
        <w:widowControl w:val="0"/>
        <w:autoSpaceDE w:val="0"/>
        <w:autoSpaceDN w:val="0"/>
        <w:spacing w:after="0" w:line="240" w:lineRule="auto"/>
        <w:jc w:val="right"/>
        <w:rPr>
          <w:rFonts w:ascii="Times New Roman" w:hAnsi="Times New Roman" w:cs="Times New Roman"/>
          <w:sz w:val="28"/>
          <w:szCs w:val="28"/>
        </w:rPr>
      </w:pPr>
    </w:p>
    <w:p w:rsidR="00DB7D57" w:rsidRPr="003F5DA7" w:rsidRDefault="00DB7D57" w:rsidP="003F5DA7">
      <w:pPr>
        <w:widowControl w:val="0"/>
        <w:autoSpaceDE w:val="0"/>
        <w:autoSpaceDN w:val="0"/>
        <w:spacing w:after="0" w:line="240" w:lineRule="auto"/>
        <w:rPr>
          <w:rFonts w:ascii="Times New Roman" w:hAnsi="Times New Roman" w:cs="Times New Roman"/>
          <w:sz w:val="28"/>
          <w:szCs w:val="28"/>
        </w:rPr>
      </w:pPr>
    </w:p>
    <w:p w:rsidR="00DB7D57" w:rsidRPr="003F5DA7" w:rsidRDefault="00DB7D57" w:rsidP="003F5DA7">
      <w:pPr>
        <w:widowControl w:val="0"/>
        <w:autoSpaceDE w:val="0"/>
        <w:autoSpaceDN w:val="0"/>
        <w:spacing w:after="0" w:line="240" w:lineRule="auto"/>
        <w:rPr>
          <w:rFonts w:ascii="Times New Roman" w:hAnsi="Times New Roman" w:cs="Times New Roman"/>
          <w:sz w:val="28"/>
          <w:szCs w:val="28"/>
        </w:rPr>
      </w:pPr>
      <w:r w:rsidRPr="003F5DA7">
        <w:rPr>
          <w:rFonts w:ascii="Times New Roman" w:hAnsi="Times New Roman" w:cs="Times New Roman"/>
          <w:sz w:val="28"/>
          <w:szCs w:val="28"/>
        </w:rPr>
        <w:t xml:space="preserve">Глава администрации                                     </w:t>
      </w:r>
      <w:r>
        <w:rPr>
          <w:rFonts w:ascii="Times New Roman" w:hAnsi="Times New Roman" w:cs="Times New Roman"/>
          <w:sz w:val="28"/>
          <w:szCs w:val="28"/>
        </w:rPr>
        <w:t xml:space="preserve">                                 </w:t>
      </w:r>
      <w:r w:rsidRPr="003F5DA7">
        <w:rPr>
          <w:rFonts w:ascii="Times New Roman" w:hAnsi="Times New Roman" w:cs="Times New Roman"/>
          <w:sz w:val="28"/>
          <w:szCs w:val="28"/>
        </w:rPr>
        <w:t xml:space="preserve">      Н.А. Аргаткин</w:t>
      </w:r>
    </w:p>
    <w:p w:rsidR="00DB7D57" w:rsidRPr="003F5DA7" w:rsidRDefault="00DB7D57" w:rsidP="003F5DA7">
      <w:pPr>
        <w:widowControl w:val="0"/>
        <w:autoSpaceDE w:val="0"/>
        <w:autoSpaceDN w:val="0"/>
        <w:spacing w:after="0" w:line="240" w:lineRule="auto"/>
        <w:jc w:val="right"/>
        <w:rPr>
          <w:rFonts w:ascii="Times New Roman" w:hAnsi="Times New Roman" w:cs="Times New Roman"/>
          <w:sz w:val="28"/>
          <w:szCs w:val="28"/>
        </w:rPr>
      </w:pPr>
    </w:p>
    <w:p w:rsidR="00DB7D57" w:rsidRPr="003F5DA7" w:rsidRDefault="00DB7D57" w:rsidP="003F5DA7">
      <w:pPr>
        <w:widowControl w:val="0"/>
        <w:autoSpaceDE w:val="0"/>
        <w:autoSpaceDN w:val="0"/>
        <w:spacing w:after="0" w:line="240" w:lineRule="auto"/>
        <w:jc w:val="right"/>
        <w:rPr>
          <w:rFonts w:ascii="Times New Roman" w:hAnsi="Times New Roman" w:cs="Times New Roman"/>
          <w:sz w:val="28"/>
          <w:szCs w:val="28"/>
        </w:rPr>
      </w:pPr>
    </w:p>
    <w:p w:rsidR="00DB7D57" w:rsidRPr="003F5DA7" w:rsidRDefault="00DB7D57" w:rsidP="003F5DA7">
      <w:pPr>
        <w:widowControl w:val="0"/>
        <w:autoSpaceDE w:val="0"/>
        <w:autoSpaceDN w:val="0"/>
        <w:spacing w:after="0" w:line="240" w:lineRule="auto"/>
        <w:rPr>
          <w:rFonts w:ascii="Times New Roman" w:hAnsi="Times New Roman" w:cs="Times New Roman"/>
          <w:sz w:val="28"/>
          <w:szCs w:val="28"/>
        </w:rPr>
      </w:pPr>
    </w:p>
    <w:p w:rsidR="00DB7D57" w:rsidRPr="003F5DA7" w:rsidRDefault="00DB7D57" w:rsidP="003F5DA7">
      <w:pPr>
        <w:widowControl w:val="0"/>
        <w:autoSpaceDE w:val="0"/>
        <w:autoSpaceDN w:val="0"/>
        <w:spacing w:after="0" w:line="240" w:lineRule="auto"/>
        <w:rPr>
          <w:rFonts w:ascii="Times New Roman" w:hAnsi="Times New Roman" w:cs="Times New Roman"/>
          <w:sz w:val="28"/>
          <w:szCs w:val="28"/>
        </w:rPr>
      </w:pPr>
    </w:p>
    <w:p w:rsidR="00DB7D57" w:rsidRPr="003F5DA7" w:rsidRDefault="00DB7D57" w:rsidP="003F5DA7">
      <w:pPr>
        <w:widowControl w:val="0"/>
        <w:autoSpaceDE w:val="0"/>
        <w:autoSpaceDN w:val="0"/>
        <w:spacing w:after="0" w:line="240" w:lineRule="auto"/>
        <w:rPr>
          <w:rFonts w:ascii="Times New Roman" w:hAnsi="Times New Roman" w:cs="Times New Roman"/>
          <w:sz w:val="28"/>
          <w:szCs w:val="28"/>
        </w:rPr>
      </w:pPr>
    </w:p>
    <w:p w:rsidR="00DB7D57" w:rsidRPr="003F5DA7" w:rsidRDefault="00DB7D57" w:rsidP="003F5DA7">
      <w:pPr>
        <w:widowControl w:val="0"/>
        <w:autoSpaceDE w:val="0"/>
        <w:autoSpaceDN w:val="0"/>
        <w:spacing w:after="0" w:line="240" w:lineRule="auto"/>
        <w:rPr>
          <w:rFonts w:ascii="Times New Roman" w:hAnsi="Times New Roman" w:cs="Times New Roman"/>
          <w:sz w:val="28"/>
          <w:szCs w:val="28"/>
        </w:rPr>
      </w:pPr>
    </w:p>
    <w:p w:rsidR="00DB7D57" w:rsidRPr="003F5DA7" w:rsidRDefault="00DB7D57" w:rsidP="003F5DA7">
      <w:pPr>
        <w:widowControl w:val="0"/>
        <w:autoSpaceDE w:val="0"/>
        <w:autoSpaceDN w:val="0"/>
        <w:spacing w:after="0" w:line="240" w:lineRule="auto"/>
        <w:rPr>
          <w:rFonts w:ascii="Times New Roman" w:hAnsi="Times New Roman" w:cs="Times New Roman"/>
          <w:sz w:val="28"/>
          <w:szCs w:val="28"/>
        </w:rPr>
      </w:pPr>
    </w:p>
    <w:p w:rsidR="00DB7D57" w:rsidRDefault="00DB7D57" w:rsidP="003F5DA7">
      <w:pPr>
        <w:pStyle w:val="ConsPlusTitlePage"/>
      </w:pPr>
      <w:r>
        <w:br/>
      </w:r>
    </w:p>
    <w:p w:rsidR="00DB7D57" w:rsidRDefault="00DB7D57" w:rsidP="003F5DA7">
      <w:pPr>
        <w:pStyle w:val="ConsPlusTitlePage"/>
      </w:pPr>
    </w:p>
    <w:p w:rsidR="00DB7D57" w:rsidRDefault="00DB7D57" w:rsidP="003F5DA7">
      <w:pPr>
        <w:pStyle w:val="ConsPlusTitlePage"/>
      </w:pPr>
    </w:p>
    <w:p w:rsidR="00DB7D57" w:rsidRDefault="00DB7D57" w:rsidP="003F5DA7">
      <w:pPr>
        <w:pStyle w:val="ConsPlusTitlePage"/>
      </w:pPr>
    </w:p>
    <w:p w:rsidR="00DB7D57" w:rsidRDefault="00DB7D57" w:rsidP="003F5DA7">
      <w:pPr>
        <w:pStyle w:val="ConsPlusTitlePage"/>
      </w:pPr>
    </w:p>
    <w:p w:rsidR="00DB7D57" w:rsidRDefault="00DB7D57" w:rsidP="003F5DA7">
      <w:pPr>
        <w:pStyle w:val="ConsPlusTitlePage"/>
      </w:pPr>
    </w:p>
    <w:p w:rsidR="00DB7D57" w:rsidRDefault="00DB7D57" w:rsidP="003F5DA7">
      <w:pPr>
        <w:pStyle w:val="ConsPlusTitlePage"/>
      </w:pPr>
    </w:p>
    <w:p w:rsidR="00DB7D57" w:rsidRDefault="00DB7D57" w:rsidP="003F5DA7">
      <w:pPr>
        <w:pStyle w:val="ConsPlusTitlePage"/>
      </w:pPr>
    </w:p>
    <w:p w:rsidR="00DB7D57" w:rsidRDefault="00DB7D57" w:rsidP="003F5DA7">
      <w:pPr>
        <w:pStyle w:val="ConsPlusTitlePage"/>
      </w:pPr>
    </w:p>
    <w:p w:rsidR="00DB7D57" w:rsidRDefault="00DB7D57" w:rsidP="003F5DA7">
      <w:pPr>
        <w:pStyle w:val="ConsPlusTitlePage"/>
      </w:pPr>
    </w:p>
    <w:p w:rsidR="00DB7D57" w:rsidRDefault="00DB7D57" w:rsidP="003F5DA7">
      <w:pPr>
        <w:pStyle w:val="ConsPlusTitlePage"/>
      </w:pPr>
    </w:p>
    <w:p w:rsidR="00DB7D57" w:rsidRDefault="00DB7D57" w:rsidP="003F5DA7">
      <w:pPr>
        <w:pStyle w:val="ConsPlusTitlePage"/>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rPr>
          <w:rFonts w:ascii="Tahoma" w:hAnsi="Tahoma" w:cs="Tahoma"/>
          <w:b w:val="0"/>
          <w:bCs w:val="0"/>
          <w:sz w:val="20"/>
          <w:szCs w:val="20"/>
        </w:rPr>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rsidP="00843D73">
      <w:pPr>
        <w:pStyle w:val="ConsPlusTitle"/>
      </w:pPr>
    </w:p>
    <w:p w:rsidR="00DB7D57" w:rsidRDefault="00DB7D57">
      <w:pPr>
        <w:spacing w:after="1"/>
      </w:pPr>
    </w:p>
    <w:p w:rsidR="00DB7D57" w:rsidRPr="006E4030" w:rsidRDefault="00DB7D57" w:rsidP="006E4030">
      <w:pPr>
        <w:widowControl w:val="0"/>
        <w:autoSpaceDE w:val="0"/>
        <w:autoSpaceDN w:val="0"/>
        <w:spacing w:after="0" w:line="240" w:lineRule="auto"/>
        <w:jc w:val="right"/>
        <w:outlineLvl w:val="0"/>
        <w:rPr>
          <w:rFonts w:ascii="Times New Roman" w:hAnsi="Times New Roman" w:cs="Times New Roman"/>
        </w:rPr>
      </w:pPr>
      <w:bookmarkStart w:id="0" w:name="P63"/>
      <w:bookmarkEnd w:id="0"/>
      <w:r w:rsidRPr="006E4030">
        <w:rPr>
          <w:rFonts w:ascii="Times New Roman" w:hAnsi="Times New Roman" w:cs="Times New Roman"/>
        </w:rPr>
        <w:lastRenderedPageBreak/>
        <w:t>Приложение</w:t>
      </w:r>
    </w:p>
    <w:p w:rsidR="00DB7D57" w:rsidRPr="006E4030" w:rsidRDefault="00DB7D57" w:rsidP="006E4030">
      <w:pPr>
        <w:widowControl w:val="0"/>
        <w:autoSpaceDE w:val="0"/>
        <w:autoSpaceDN w:val="0"/>
        <w:spacing w:after="0" w:line="240" w:lineRule="auto"/>
        <w:jc w:val="right"/>
        <w:rPr>
          <w:rFonts w:ascii="Times New Roman" w:hAnsi="Times New Roman" w:cs="Times New Roman"/>
        </w:rPr>
      </w:pPr>
      <w:r w:rsidRPr="006E4030">
        <w:rPr>
          <w:rFonts w:ascii="Times New Roman" w:hAnsi="Times New Roman" w:cs="Times New Roman"/>
        </w:rPr>
        <w:t>к постановлению</w:t>
      </w:r>
    </w:p>
    <w:p w:rsidR="00DB7D57" w:rsidRPr="006E4030" w:rsidRDefault="00DB7D57" w:rsidP="006E4030">
      <w:pPr>
        <w:widowControl w:val="0"/>
        <w:autoSpaceDE w:val="0"/>
        <w:autoSpaceDN w:val="0"/>
        <w:spacing w:after="0" w:line="240" w:lineRule="auto"/>
        <w:jc w:val="right"/>
        <w:rPr>
          <w:rFonts w:ascii="Times New Roman" w:hAnsi="Times New Roman" w:cs="Times New Roman"/>
        </w:rPr>
      </w:pPr>
      <w:r w:rsidRPr="006E4030">
        <w:rPr>
          <w:rFonts w:ascii="Times New Roman" w:hAnsi="Times New Roman" w:cs="Times New Roman"/>
        </w:rPr>
        <w:t xml:space="preserve">администрации Иссинского района </w:t>
      </w:r>
    </w:p>
    <w:p w:rsidR="00DB7D57" w:rsidRPr="006E4030" w:rsidRDefault="00DB7D57" w:rsidP="006E4030">
      <w:pPr>
        <w:widowControl w:val="0"/>
        <w:autoSpaceDE w:val="0"/>
        <w:autoSpaceDN w:val="0"/>
        <w:spacing w:after="0" w:line="240" w:lineRule="auto"/>
        <w:jc w:val="right"/>
        <w:rPr>
          <w:rFonts w:ascii="Times New Roman" w:hAnsi="Times New Roman" w:cs="Times New Roman"/>
        </w:rPr>
      </w:pPr>
      <w:r w:rsidRPr="006E4030">
        <w:rPr>
          <w:rFonts w:ascii="Times New Roman" w:hAnsi="Times New Roman" w:cs="Times New Roman"/>
        </w:rPr>
        <w:t xml:space="preserve"> Пензенской области</w:t>
      </w:r>
    </w:p>
    <w:p w:rsidR="00DB7D57" w:rsidRPr="006E4030" w:rsidRDefault="00DB7D57" w:rsidP="006E4030">
      <w:pPr>
        <w:widowControl w:val="0"/>
        <w:autoSpaceDE w:val="0"/>
        <w:autoSpaceDN w:val="0"/>
        <w:spacing w:after="0" w:line="240" w:lineRule="auto"/>
        <w:jc w:val="right"/>
        <w:rPr>
          <w:rFonts w:ascii="Times New Roman" w:hAnsi="Times New Roman" w:cs="Times New Roman"/>
        </w:rPr>
      </w:pPr>
      <w:r>
        <w:rPr>
          <w:rFonts w:ascii="Times New Roman" w:hAnsi="Times New Roman" w:cs="Times New Roman"/>
        </w:rPr>
        <w:t xml:space="preserve">от  28.12.2018  №382-п </w:t>
      </w:r>
    </w:p>
    <w:p w:rsidR="00DB7D57" w:rsidRDefault="00DB7D57">
      <w:pPr>
        <w:pStyle w:val="ConsPlusTitle"/>
        <w:jc w:val="center"/>
      </w:pPr>
    </w:p>
    <w:p w:rsidR="00DB7D57" w:rsidRDefault="00DB7D57" w:rsidP="006E4030">
      <w:pPr>
        <w:pStyle w:val="ConsPlusTitle"/>
      </w:pPr>
    </w:p>
    <w:p w:rsidR="00DB7D57" w:rsidRPr="006E4030" w:rsidRDefault="00DB7D57">
      <w:pPr>
        <w:pStyle w:val="ConsPlusTitle"/>
        <w:jc w:val="center"/>
        <w:rPr>
          <w:rFonts w:ascii="Times New Roman" w:hAnsi="Times New Roman" w:cs="Times New Roman"/>
          <w:sz w:val="28"/>
          <w:szCs w:val="28"/>
        </w:rPr>
      </w:pPr>
      <w:r w:rsidRPr="006E4030">
        <w:rPr>
          <w:rFonts w:ascii="Times New Roman" w:hAnsi="Times New Roman" w:cs="Times New Roman"/>
          <w:sz w:val="28"/>
          <w:szCs w:val="28"/>
        </w:rPr>
        <w:t>ПОЛОЖЕНИЕ</w:t>
      </w:r>
    </w:p>
    <w:p w:rsidR="00DB7D57" w:rsidRPr="006E4030" w:rsidRDefault="00DB7D57" w:rsidP="00843D73">
      <w:pPr>
        <w:pStyle w:val="ConsPlusTitle"/>
        <w:tabs>
          <w:tab w:val="center" w:pos="4677"/>
          <w:tab w:val="right" w:pos="9355"/>
        </w:tabs>
        <w:rPr>
          <w:rFonts w:ascii="Times New Roman" w:hAnsi="Times New Roman" w:cs="Times New Roman"/>
          <w:sz w:val="28"/>
          <w:szCs w:val="28"/>
        </w:rPr>
      </w:pPr>
      <w:r w:rsidRPr="006E4030">
        <w:rPr>
          <w:rFonts w:ascii="Times New Roman" w:hAnsi="Times New Roman" w:cs="Times New Roman"/>
          <w:sz w:val="28"/>
          <w:szCs w:val="28"/>
        </w:rPr>
        <w:tab/>
        <w:t>О ПОРЯДКЕ ФОРМИРОВАНИЯ МУНИЦИПАЛЬНОГО ЗАДАНИЯ НА ОКАЗАНИЕ</w:t>
      </w:r>
      <w:r w:rsidRPr="006E4030">
        <w:rPr>
          <w:rFonts w:ascii="Times New Roman" w:hAnsi="Times New Roman" w:cs="Times New Roman"/>
          <w:sz w:val="28"/>
          <w:szCs w:val="28"/>
        </w:rPr>
        <w:tab/>
      </w:r>
    </w:p>
    <w:p w:rsidR="00DB7D57" w:rsidRPr="006E4030" w:rsidRDefault="00DB7D57">
      <w:pPr>
        <w:pStyle w:val="ConsPlusTitle"/>
        <w:jc w:val="center"/>
        <w:rPr>
          <w:rFonts w:ascii="Times New Roman" w:hAnsi="Times New Roman" w:cs="Times New Roman"/>
          <w:sz w:val="28"/>
          <w:szCs w:val="28"/>
        </w:rPr>
      </w:pPr>
      <w:r w:rsidRPr="006E4030">
        <w:rPr>
          <w:rFonts w:ascii="Times New Roman" w:hAnsi="Times New Roman" w:cs="Times New Roman"/>
          <w:sz w:val="28"/>
          <w:szCs w:val="28"/>
        </w:rPr>
        <w:t>МУНИЦИПАЛЬНЫХ УСЛУГ (ВЫПОЛНЕНИЕ РАБОТ) В ОТНОШЕНИИ</w:t>
      </w:r>
    </w:p>
    <w:p w:rsidR="00DB7D57" w:rsidRPr="006E4030" w:rsidRDefault="00DB7D57">
      <w:pPr>
        <w:pStyle w:val="ConsPlusTitle"/>
        <w:jc w:val="center"/>
        <w:rPr>
          <w:rFonts w:ascii="Times New Roman" w:hAnsi="Times New Roman" w:cs="Times New Roman"/>
          <w:sz w:val="28"/>
          <w:szCs w:val="28"/>
        </w:rPr>
      </w:pPr>
      <w:r w:rsidRPr="006E4030">
        <w:rPr>
          <w:rFonts w:ascii="Times New Roman" w:hAnsi="Times New Roman" w:cs="Times New Roman"/>
          <w:sz w:val="28"/>
          <w:szCs w:val="28"/>
        </w:rPr>
        <w:t>МУНИЦИПАЛЬНЫХ УЧРЕЖДЕНИЙ ИССИНСКОГО РАЙОНА  ПЕНЗЕНСКОЙ ОБЛАСТИ И ФИНАНСОВОГО</w:t>
      </w:r>
    </w:p>
    <w:p w:rsidR="00DB7D57" w:rsidRPr="006E4030" w:rsidRDefault="00DB7D57">
      <w:pPr>
        <w:pStyle w:val="ConsPlusTitle"/>
        <w:jc w:val="center"/>
        <w:rPr>
          <w:rFonts w:ascii="Times New Roman" w:hAnsi="Times New Roman" w:cs="Times New Roman"/>
          <w:sz w:val="28"/>
          <w:szCs w:val="28"/>
        </w:rPr>
      </w:pPr>
      <w:r w:rsidRPr="006E4030">
        <w:rPr>
          <w:rFonts w:ascii="Times New Roman" w:hAnsi="Times New Roman" w:cs="Times New Roman"/>
          <w:sz w:val="28"/>
          <w:szCs w:val="28"/>
        </w:rPr>
        <w:t>ОБЕСПЕЧЕНИЯ ВЫПОЛНЕНИЯ МУНИЦИПАЛЬНОГО ЗАДАНИЯ</w:t>
      </w:r>
    </w:p>
    <w:p w:rsidR="00DB7D57" w:rsidRPr="006E4030" w:rsidRDefault="00DB7D57">
      <w:pPr>
        <w:spacing w:after="1"/>
        <w:rPr>
          <w:rFonts w:ascii="Times New Roman" w:hAnsi="Times New Roman" w:cs="Times New Roman"/>
          <w:sz w:val="28"/>
          <w:szCs w:val="28"/>
        </w:rPr>
      </w:pPr>
    </w:p>
    <w:p w:rsidR="00DB7D57" w:rsidRPr="006E4030" w:rsidRDefault="00DB7D57">
      <w:pPr>
        <w:pStyle w:val="ConsPlusNormal"/>
        <w:ind w:firstLine="540"/>
        <w:jc w:val="both"/>
        <w:rPr>
          <w:rFonts w:ascii="Times New Roman" w:hAnsi="Times New Roman" w:cs="Times New Roman"/>
          <w:sz w:val="28"/>
          <w:szCs w:val="28"/>
        </w:rPr>
      </w:pPr>
      <w:r w:rsidRPr="006E4030">
        <w:rPr>
          <w:rFonts w:ascii="Times New Roman" w:hAnsi="Times New Roman" w:cs="Times New Roman"/>
          <w:sz w:val="28"/>
          <w:szCs w:val="28"/>
        </w:rPr>
        <w:t>1. Настоящее Положение устанавливает порядок формирования и финансового обеспечения выполнения муниципального задания на оказание муниципальных услуг (выполнение работ) (далее - муниципальное задание) муниципальными бюджетными учреждениями (далее - бюджетные учреждения), муниципальными  автономными учреждениями, созданными на базе имущества, находящегося в муниципальной собственности</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(далее - автономные учреждения), а также муниципальными казенными учреждениями, определенными правовыми актами главных распорядителей средств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в ведении</w:t>
      </w:r>
      <w:r>
        <w:rPr>
          <w:rFonts w:ascii="Times New Roman" w:hAnsi="Times New Roman" w:cs="Times New Roman"/>
          <w:sz w:val="28"/>
          <w:szCs w:val="28"/>
        </w:rPr>
        <w:t xml:space="preserve"> </w:t>
      </w:r>
      <w:r w:rsidRPr="006E4030">
        <w:rPr>
          <w:rFonts w:ascii="Times New Roman" w:hAnsi="Times New Roman" w:cs="Times New Roman"/>
          <w:sz w:val="28"/>
          <w:szCs w:val="28"/>
        </w:rPr>
        <w:t>которых находятся муниципальные казенные учреждения</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(далее - казенные учреждения).</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Title"/>
        <w:jc w:val="center"/>
        <w:outlineLvl w:val="1"/>
        <w:rPr>
          <w:rFonts w:ascii="Times New Roman" w:hAnsi="Times New Roman" w:cs="Times New Roman"/>
          <w:sz w:val="28"/>
          <w:szCs w:val="28"/>
        </w:rPr>
      </w:pPr>
      <w:r w:rsidRPr="006E4030">
        <w:rPr>
          <w:rFonts w:ascii="Times New Roman" w:hAnsi="Times New Roman" w:cs="Times New Roman"/>
          <w:sz w:val="28"/>
          <w:szCs w:val="28"/>
        </w:rPr>
        <w:t>I. Формирование (изменение) муниципального  задания</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ind w:firstLine="540"/>
        <w:jc w:val="both"/>
        <w:rPr>
          <w:rFonts w:ascii="Times New Roman" w:hAnsi="Times New Roman" w:cs="Times New Roman"/>
          <w:sz w:val="28"/>
          <w:szCs w:val="28"/>
        </w:rPr>
      </w:pPr>
      <w:r w:rsidRPr="006E4030">
        <w:rPr>
          <w:rFonts w:ascii="Times New Roman" w:hAnsi="Times New Roman" w:cs="Times New Roman"/>
          <w:sz w:val="28"/>
          <w:szCs w:val="28"/>
        </w:rPr>
        <w:t>2. Муниципальное  задание формируется в соответствии с основными видами деятельности, предусмотренными учредительными документами муниципального</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с учетом предложений муниципального учреждения Иссинского района Пензенской области, касающихся потребности в соответствующих услугах и работах, оцениваемых на основании прогнозируемой динамики количества потребителей услуг и работ, уровня удовлетворенности существующими объемом и качеством услуг и результатов работ и возможностей муниципального  учреждения Иссинского района Пензенской области по оказанию услуг и выполнению работ, а также показателей выполнения муниципальным учреждением Иссинского района Пензенской области муниципального задания в отчетном финансовом году.</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3. Муниципальное  задание содержит показатели, характеризующие качество и (или) объем (содержание) муниципальной услуги (работы), определение категорий физических и (или) юридических лиц, являющихся потребителями соответствующих услуг, предельные цены (тарифы) на оплату </w:t>
      </w:r>
      <w:r w:rsidRPr="006E4030">
        <w:rPr>
          <w:rFonts w:ascii="Times New Roman" w:hAnsi="Times New Roman" w:cs="Times New Roman"/>
          <w:sz w:val="28"/>
          <w:szCs w:val="28"/>
        </w:rPr>
        <w:lastRenderedPageBreak/>
        <w:t>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в рамках муниципального задания, либо порядок установления указанных цен (тарифов) в случаях, установленных законодательством Российской Федерации, порядки оказания соответствующих муниципальных услуг и контроля за исполнением муниципального задания, требования к отчетности о выполнении муниципального задания.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Муниципальное </w:t>
      </w:r>
      <w:hyperlink w:anchor="P320" w:history="1">
        <w:r w:rsidRPr="006E4030">
          <w:rPr>
            <w:rFonts w:ascii="Times New Roman" w:hAnsi="Times New Roman" w:cs="Times New Roman"/>
            <w:color w:val="0000FF"/>
            <w:sz w:val="28"/>
            <w:szCs w:val="28"/>
          </w:rPr>
          <w:t>задание</w:t>
        </w:r>
      </w:hyperlink>
      <w:r w:rsidRPr="006E4030">
        <w:rPr>
          <w:rFonts w:ascii="Times New Roman" w:hAnsi="Times New Roman" w:cs="Times New Roman"/>
          <w:sz w:val="28"/>
          <w:szCs w:val="28"/>
        </w:rPr>
        <w:t xml:space="preserve"> формируется согласно приложению N 1 к настоящему Положению.</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При установлении муниципальному учреждению</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муниципального задания на оказание нескольких муниципальных  услуг (выполнение нескольких работ) муниципальное  задание формируется из нескольких разделов, каждый из которых должен содержать требования к оказанию одной муниципальной  услуги (выполнению одной работы).</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При установлении муниципальному учреждению</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муниципального задания на оказание муниципальной  услуги (услуг) и выполнение работы (работ) муниципальное задание формируется из двух частей, каждая из которых должна содержать отдельно требования к оказанию муниципальной услуги (услуг) и выполнению работы (работ). Информация, касающаяся муниципального задания в целом, включается в третью часть муниципального задания.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В муниципальном задании могут быть установлены допустимые (возможные) отклонения в процентах (абсолютных величинах) от установленных показателей качества и (или) объема, если иное не установлено федеральным законом, в отношении отдельной муниципальной услуги (работы) либо общее допустимое (возможное) отклонение - в отношении муниципального задания или его части. Значения указанных показателей, устанавливаемые на текущий финансовый год, могут быть изменены только при формировании муниципального  задания на очередной финансовый год.</w:t>
      </w:r>
    </w:p>
    <w:p w:rsidR="00DB7D57" w:rsidRPr="006E4030" w:rsidRDefault="00DB7D57" w:rsidP="0018760F">
      <w:pPr>
        <w:pStyle w:val="ConsPlusNormal"/>
        <w:spacing w:before="220"/>
        <w:jc w:val="both"/>
        <w:rPr>
          <w:rFonts w:ascii="Times New Roman" w:hAnsi="Times New Roman" w:cs="Times New Roman"/>
          <w:sz w:val="28"/>
          <w:szCs w:val="28"/>
        </w:rPr>
      </w:pPr>
      <w:r w:rsidRPr="006E4030">
        <w:rPr>
          <w:rFonts w:ascii="Times New Roman" w:hAnsi="Times New Roman" w:cs="Times New Roman"/>
          <w:sz w:val="28"/>
          <w:szCs w:val="28"/>
        </w:rPr>
        <w:t>4. Муниципальное задание формируется в процессе формирования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на очередной финансовый год и плановый период и утверждается не позднее 15 рабочих дней:</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а) со дня доведения получателю средств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лимитов бюджетных обязательств на обеспечение выполнения функций казенных учреждений в отношении казенных учреждений - главными распорядителями средств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w:t>
      </w:r>
      <w:r>
        <w:rPr>
          <w:rFonts w:ascii="Times New Roman" w:hAnsi="Times New Roman" w:cs="Times New Roman"/>
          <w:sz w:val="28"/>
          <w:szCs w:val="28"/>
        </w:rPr>
        <w:t>с</w:t>
      </w:r>
      <w:r w:rsidRPr="006E4030">
        <w:rPr>
          <w:rFonts w:ascii="Times New Roman" w:hAnsi="Times New Roman" w:cs="Times New Roman"/>
          <w:sz w:val="28"/>
          <w:szCs w:val="28"/>
        </w:rPr>
        <w:t>инского района  Пензенской области, в введении которых находятся казенные учреждения;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б) со дня доведения органом местного самоуправления Иссинского района  Пензенской области, осуществляющим функции и полномочия учредителей в </w:t>
      </w:r>
      <w:r w:rsidRPr="006E4030">
        <w:rPr>
          <w:rFonts w:ascii="Times New Roman" w:hAnsi="Times New Roman" w:cs="Times New Roman"/>
          <w:sz w:val="28"/>
          <w:szCs w:val="28"/>
        </w:rPr>
        <w:lastRenderedPageBreak/>
        <w:t>отношении бюджетных или автономных учреждений (далее - органы, осуществляющие функции и полномочия учредителей), лимитов бюджетных обязательств на финансовое обеспечение выполнения муниципального задания в отношении бюджетных или автономных учреждений - органами, осуществляющими функции и полномочия учредителя.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5. Муниципальное задание утверждается на срок, соответствующий установленному бюджетным законодательством Российской Федерации сроку формирования бюджета Иссинского района Пензенской области.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В случае внесения изменений в показатели муниципального задания формируется новое муниципальное  задание (с учетом внесенных изменений) в соответствии с положениями настоящего раздела.</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В случае внесения изменений в общероссийские базовые (отраслевые) перечни (классификаторы) государственных и муниципальных услуг, оказываемых физическим лицам, в региональный перечень (классификатор) государственных (муниципальных) услуг и работ и (или) размер бюджетных ассигнований, предусмотренных решением Собрания представителей Иссинского района  Пензенской области о бюджете</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районам Пензенской области на очередной финансовый год и плановый период для финансового обеспечения выполнения муниципального  задания, влекущих за</w:t>
      </w:r>
      <w:r>
        <w:rPr>
          <w:rFonts w:ascii="Times New Roman" w:hAnsi="Times New Roman" w:cs="Times New Roman"/>
          <w:sz w:val="28"/>
          <w:szCs w:val="28"/>
        </w:rPr>
        <w:t xml:space="preserve"> </w:t>
      </w:r>
      <w:r w:rsidRPr="006E4030">
        <w:rPr>
          <w:rFonts w:ascii="Times New Roman" w:hAnsi="Times New Roman" w:cs="Times New Roman"/>
          <w:sz w:val="28"/>
          <w:szCs w:val="28"/>
        </w:rPr>
        <w:t>собой изменение муниципального  задания, главным распорядителем средств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в ведении которого находятся казенные учреждения, либо органом, осуществляющим функции и полномочия учредителя в отношении бюджетных или автономных учреждений, в срок не более 10 рабочих дней после вступления в силу данных изменений вносятся изменения в муниципальное задание.</w:t>
      </w:r>
    </w:p>
    <w:p w:rsidR="00DB7D57" w:rsidRPr="006E4030" w:rsidRDefault="00DB7D57">
      <w:pPr>
        <w:pStyle w:val="ConsPlusNormal"/>
        <w:spacing w:before="220"/>
        <w:ind w:firstLine="540"/>
        <w:jc w:val="both"/>
        <w:rPr>
          <w:rFonts w:ascii="Times New Roman" w:hAnsi="Times New Roman" w:cs="Times New Roman"/>
          <w:sz w:val="28"/>
          <w:szCs w:val="28"/>
        </w:rPr>
      </w:pPr>
      <w:bookmarkStart w:id="1" w:name="P95"/>
      <w:bookmarkEnd w:id="1"/>
      <w:r w:rsidRPr="006E4030">
        <w:rPr>
          <w:rFonts w:ascii="Times New Roman" w:hAnsi="Times New Roman" w:cs="Times New Roman"/>
          <w:sz w:val="28"/>
          <w:szCs w:val="28"/>
        </w:rPr>
        <w:t>6. Распределение показателей объема муниципальных  услуг (работ), содержащихся в муниципальном задании, утвержденном муниципальному учреждению</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между созданными им в установленном порядке обособленными подразделениями (при принятии муниципальным учреждением</w:t>
      </w:r>
      <w:r>
        <w:rPr>
          <w:rFonts w:ascii="Times New Roman" w:hAnsi="Times New Roman" w:cs="Times New Roman"/>
          <w:sz w:val="28"/>
          <w:szCs w:val="28"/>
        </w:rPr>
        <w:t xml:space="preserve"> </w:t>
      </w:r>
      <w:r w:rsidRPr="006E4030">
        <w:rPr>
          <w:rFonts w:ascii="Times New Roman" w:hAnsi="Times New Roman" w:cs="Times New Roman"/>
          <w:sz w:val="28"/>
          <w:szCs w:val="28"/>
        </w:rPr>
        <w:t xml:space="preserve">Иссинского района  Пензенской области соответствующего решения) или внесение изменений в указанные показатели осуществляется в соответствии с положениями настоящего раздела по форме, установленной для муниципального </w:t>
      </w:r>
      <w:hyperlink w:anchor="P320" w:history="1">
        <w:r w:rsidRPr="006E4030">
          <w:rPr>
            <w:rFonts w:ascii="Times New Roman" w:hAnsi="Times New Roman" w:cs="Times New Roman"/>
            <w:color w:val="0000FF"/>
            <w:sz w:val="28"/>
            <w:szCs w:val="28"/>
          </w:rPr>
          <w:t>задания</w:t>
        </w:r>
      </w:hyperlink>
      <w:r w:rsidRPr="006E4030">
        <w:rPr>
          <w:rFonts w:ascii="Times New Roman" w:hAnsi="Times New Roman" w:cs="Times New Roman"/>
          <w:sz w:val="28"/>
          <w:szCs w:val="28"/>
        </w:rPr>
        <w:t>, предусмотренной приложением N 1 к настоящему Положению, с заполнением показателей, определенных муниципальным  учреждением</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7. Муниципальное  задание формируется в соответствии с общероссийскими базовыми (отраслевыми) перечнями (классификаторами) государственных и муниципальных услуг, оказываемых физическим лицам, а также в соответствии с региональным перечнем (классификатором) государственных (муниципальных) услуг и работ, оказание и выполнение </w:t>
      </w:r>
      <w:r w:rsidRPr="006E4030">
        <w:rPr>
          <w:rFonts w:ascii="Times New Roman" w:hAnsi="Times New Roman" w:cs="Times New Roman"/>
          <w:sz w:val="28"/>
          <w:szCs w:val="28"/>
        </w:rPr>
        <w:lastRenderedPageBreak/>
        <w:t>которых предусмотрено  правовыми актами муниципальных образований</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(далее - региональный перечень).</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8. Муниципальное </w:t>
      </w:r>
      <w:hyperlink w:anchor="P320" w:history="1">
        <w:r w:rsidRPr="006E4030">
          <w:rPr>
            <w:rFonts w:ascii="Times New Roman" w:hAnsi="Times New Roman" w:cs="Times New Roman"/>
            <w:color w:val="0000FF"/>
            <w:sz w:val="28"/>
            <w:szCs w:val="28"/>
          </w:rPr>
          <w:t>задание</w:t>
        </w:r>
      </w:hyperlink>
      <w:r w:rsidRPr="006E4030">
        <w:rPr>
          <w:rFonts w:ascii="Times New Roman" w:hAnsi="Times New Roman" w:cs="Times New Roman"/>
          <w:sz w:val="28"/>
          <w:szCs w:val="28"/>
        </w:rPr>
        <w:t xml:space="preserve"> и </w:t>
      </w:r>
      <w:hyperlink w:anchor="P830" w:history="1">
        <w:r w:rsidRPr="006E4030">
          <w:rPr>
            <w:rFonts w:ascii="Times New Roman" w:hAnsi="Times New Roman" w:cs="Times New Roman"/>
            <w:color w:val="0000FF"/>
            <w:sz w:val="28"/>
            <w:szCs w:val="28"/>
          </w:rPr>
          <w:t>отчет</w:t>
        </w:r>
      </w:hyperlink>
      <w:r w:rsidRPr="006E4030">
        <w:rPr>
          <w:rFonts w:ascii="Times New Roman" w:hAnsi="Times New Roman" w:cs="Times New Roman"/>
          <w:sz w:val="28"/>
          <w:szCs w:val="28"/>
        </w:rPr>
        <w:t xml:space="preserve"> о выполнении муниципального  задания, формируемый согласно приложению N 2 к настоящему Положению, за исключением муниципальных заданий, содержащих сведения, составляющие государственную и иную охраняемую в соответствии с федеральными законами, нормативными правовыми актами Президента Российской Федерации и Правительства Российской Федерации тайну, размещаются в установленном порядке на официальном сайте в информационно-телекоммуникационной сети "Интернет" по размещению информации о государственных и</w:t>
      </w:r>
      <w:r>
        <w:rPr>
          <w:rFonts w:ascii="Times New Roman" w:hAnsi="Times New Roman" w:cs="Times New Roman"/>
          <w:sz w:val="28"/>
          <w:szCs w:val="28"/>
        </w:rPr>
        <w:t xml:space="preserve"> </w:t>
      </w:r>
      <w:r w:rsidRPr="006E4030">
        <w:rPr>
          <w:rFonts w:ascii="Times New Roman" w:hAnsi="Times New Roman" w:cs="Times New Roman"/>
          <w:sz w:val="28"/>
          <w:szCs w:val="28"/>
        </w:rPr>
        <w:t>муниципальных</w:t>
      </w:r>
      <w:r>
        <w:rPr>
          <w:rFonts w:ascii="Times New Roman" w:hAnsi="Times New Roman" w:cs="Times New Roman"/>
          <w:sz w:val="28"/>
          <w:szCs w:val="28"/>
        </w:rPr>
        <w:t xml:space="preserve"> </w:t>
      </w:r>
      <w:r w:rsidRPr="006E4030">
        <w:rPr>
          <w:rFonts w:ascii="Times New Roman" w:hAnsi="Times New Roman" w:cs="Times New Roman"/>
          <w:sz w:val="28"/>
          <w:szCs w:val="28"/>
        </w:rPr>
        <w:t>учреждениях (www.bus.gov.ru), а также могут быть размещены на официальных сайтах в информационно-телекоммуникационной сети "Интернет" главных распорядителей средств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в ведении которых находятся казенные учреждения, и органов, осуществляющих функции и полномочия учредителя в отношении бюджетных или автономных учреждений, и на официальных сайтах в информационно-телекоммуникационной сети "Интернет"  муниципальных учреждений</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Title"/>
        <w:jc w:val="center"/>
        <w:outlineLvl w:val="1"/>
        <w:rPr>
          <w:rFonts w:ascii="Times New Roman" w:hAnsi="Times New Roman" w:cs="Times New Roman"/>
          <w:sz w:val="28"/>
          <w:szCs w:val="28"/>
        </w:rPr>
      </w:pPr>
      <w:r w:rsidRPr="006E4030">
        <w:rPr>
          <w:rFonts w:ascii="Times New Roman" w:hAnsi="Times New Roman" w:cs="Times New Roman"/>
          <w:sz w:val="28"/>
          <w:szCs w:val="28"/>
        </w:rPr>
        <w:t>II. Финансовое обеспечение выполнения</w:t>
      </w:r>
    </w:p>
    <w:p w:rsidR="00DB7D57" w:rsidRPr="006E4030" w:rsidRDefault="00DB7D57">
      <w:pPr>
        <w:pStyle w:val="ConsPlusTitle"/>
        <w:jc w:val="center"/>
        <w:rPr>
          <w:rFonts w:ascii="Times New Roman" w:hAnsi="Times New Roman" w:cs="Times New Roman"/>
          <w:color w:val="FF0000"/>
          <w:sz w:val="28"/>
          <w:szCs w:val="28"/>
        </w:rPr>
      </w:pPr>
      <w:r w:rsidRPr="006E4030">
        <w:rPr>
          <w:rFonts w:ascii="Times New Roman" w:hAnsi="Times New Roman" w:cs="Times New Roman"/>
          <w:sz w:val="28"/>
          <w:szCs w:val="28"/>
        </w:rPr>
        <w:t>Муниципального задания</w:t>
      </w:r>
    </w:p>
    <w:p w:rsidR="00DB7D57" w:rsidRPr="006E4030" w:rsidRDefault="00DB7D57">
      <w:pPr>
        <w:pStyle w:val="ConsPlusNormal"/>
        <w:jc w:val="both"/>
        <w:rPr>
          <w:rFonts w:ascii="Times New Roman" w:hAnsi="Times New Roman" w:cs="Times New Roman"/>
          <w:color w:val="FF0000"/>
          <w:sz w:val="28"/>
          <w:szCs w:val="28"/>
        </w:rPr>
      </w:pPr>
    </w:p>
    <w:p w:rsidR="00DB7D57" w:rsidRPr="006E4030" w:rsidRDefault="00DB7D57">
      <w:pPr>
        <w:pStyle w:val="ConsPlusNormal"/>
        <w:spacing w:before="280"/>
        <w:ind w:firstLine="540"/>
        <w:jc w:val="both"/>
        <w:rPr>
          <w:rFonts w:ascii="Times New Roman" w:hAnsi="Times New Roman" w:cs="Times New Roman"/>
          <w:sz w:val="28"/>
          <w:szCs w:val="28"/>
        </w:rPr>
      </w:pPr>
      <w:bookmarkStart w:id="2" w:name="P106"/>
      <w:bookmarkEnd w:id="2"/>
      <w:r w:rsidRPr="006E4030">
        <w:rPr>
          <w:rFonts w:ascii="Times New Roman" w:hAnsi="Times New Roman" w:cs="Times New Roman"/>
          <w:sz w:val="28"/>
          <w:szCs w:val="28"/>
        </w:rPr>
        <w:t>9. Объем финансового обеспечения выполнения муниципального задания рассчитывается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закрепленного за муниципальным учреждением</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или приобретенного им за счет средств, выделенных муниципальному  учреждению Иссинского района Пензенской области учредителем на приобретение такого имущества, в</w:t>
      </w:r>
      <w:r>
        <w:rPr>
          <w:rFonts w:ascii="Times New Roman" w:hAnsi="Times New Roman" w:cs="Times New Roman"/>
          <w:sz w:val="28"/>
          <w:szCs w:val="28"/>
        </w:rPr>
        <w:t xml:space="preserve"> </w:t>
      </w:r>
      <w:r w:rsidRPr="006E4030">
        <w:rPr>
          <w:rFonts w:ascii="Times New Roman" w:hAnsi="Times New Roman" w:cs="Times New Roman"/>
          <w:sz w:val="28"/>
          <w:szCs w:val="28"/>
        </w:rPr>
        <w:t>том числе</w:t>
      </w:r>
      <w:r>
        <w:rPr>
          <w:rFonts w:ascii="Times New Roman" w:hAnsi="Times New Roman" w:cs="Times New Roman"/>
          <w:sz w:val="28"/>
          <w:szCs w:val="28"/>
        </w:rPr>
        <w:t xml:space="preserve"> </w:t>
      </w:r>
      <w:r w:rsidRPr="006E4030">
        <w:rPr>
          <w:rFonts w:ascii="Times New Roman" w:hAnsi="Times New Roman" w:cs="Times New Roman"/>
          <w:sz w:val="28"/>
          <w:szCs w:val="28"/>
        </w:rPr>
        <w:t>земельных участков (за исключением имущества, сданного в аренду или переданного в безвозмездное пользование, кроме имущества, переданного органам местного самоуправления Иссинского района  Пензенской области  (далее - имущество учреждения), затрат на уплату налогов, в качестве объекта налогообложения по которым признается имущество учреждения.</w:t>
      </w:r>
    </w:p>
    <w:p w:rsidR="00DB7D57" w:rsidRPr="006E4030" w:rsidRDefault="00DB7D57">
      <w:pPr>
        <w:pStyle w:val="ConsPlusNormal"/>
        <w:spacing w:before="220"/>
        <w:ind w:firstLine="540"/>
        <w:jc w:val="both"/>
        <w:rPr>
          <w:rFonts w:ascii="Times New Roman" w:hAnsi="Times New Roman" w:cs="Times New Roman"/>
          <w:sz w:val="28"/>
          <w:szCs w:val="28"/>
        </w:rPr>
      </w:pPr>
      <w:bookmarkStart w:id="3" w:name="P108"/>
      <w:bookmarkEnd w:id="3"/>
      <w:r w:rsidRPr="006E4030">
        <w:rPr>
          <w:rFonts w:ascii="Times New Roman" w:hAnsi="Times New Roman" w:cs="Times New Roman"/>
          <w:sz w:val="28"/>
          <w:szCs w:val="28"/>
        </w:rPr>
        <w:t>10. Объем финансового обеспечения выполнения муниципального задания (R) определяется по формуле:</w:t>
      </w:r>
    </w:p>
    <w:p w:rsidR="00DB7D57" w:rsidRPr="006E4030" w:rsidRDefault="00DB7D57">
      <w:pPr>
        <w:spacing w:after="1"/>
        <w:rPr>
          <w:rFonts w:ascii="Times New Roman" w:hAnsi="Times New Roman" w:cs="Times New Roman"/>
          <w:sz w:val="28"/>
          <w:szCs w:val="28"/>
        </w:rPr>
      </w:pPr>
    </w:p>
    <w:tbl>
      <w:tblPr>
        <w:tblW w:w="9354" w:type="dxa"/>
        <w:jc w:val="center"/>
        <w:tblBorders>
          <w:left w:val="single" w:sz="24" w:space="0" w:color="CED3F1"/>
          <w:right w:val="single" w:sz="24" w:space="0" w:color="F4F3F8"/>
        </w:tblBorders>
        <w:tblCellMar>
          <w:top w:w="113" w:type="dxa"/>
          <w:left w:w="113" w:type="dxa"/>
          <w:bottom w:w="113" w:type="dxa"/>
          <w:right w:w="113" w:type="dxa"/>
        </w:tblCellMar>
        <w:tblLook w:val="0000"/>
      </w:tblPr>
      <w:tblGrid>
        <w:gridCol w:w="9354"/>
      </w:tblGrid>
      <w:tr w:rsidR="00DB7D57" w:rsidRPr="008D2EDF">
        <w:trPr>
          <w:jc w:val="center"/>
        </w:trPr>
        <w:tc>
          <w:tcPr>
            <w:tcW w:w="9294" w:type="dxa"/>
            <w:tcBorders>
              <w:top w:val="nil"/>
              <w:bottom w:val="nil"/>
            </w:tcBorders>
            <w:shd w:val="clear" w:color="auto" w:fill="F4F3F8"/>
          </w:tcPr>
          <w:p w:rsidR="00DB7D57" w:rsidRPr="006E4030" w:rsidRDefault="00DB7D57">
            <w:pPr>
              <w:pStyle w:val="ConsPlusNormal"/>
              <w:jc w:val="both"/>
              <w:rPr>
                <w:rFonts w:ascii="Times New Roman" w:hAnsi="Times New Roman" w:cs="Times New Roman"/>
                <w:color w:val="FF0000"/>
                <w:sz w:val="28"/>
                <w:szCs w:val="28"/>
              </w:rPr>
            </w:pPr>
          </w:p>
        </w:tc>
      </w:tr>
    </w:tbl>
    <w:p w:rsidR="00DB7D57" w:rsidRPr="006E4030" w:rsidRDefault="00DB7D57">
      <w:pPr>
        <w:pStyle w:val="ConsPlusNormal"/>
        <w:jc w:val="both"/>
        <w:rPr>
          <w:rFonts w:ascii="Times New Roman" w:hAnsi="Times New Roman" w:cs="Times New Roman"/>
          <w:sz w:val="28"/>
          <w:szCs w:val="28"/>
        </w:rPr>
      </w:pPr>
    </w:p>
    <w:p w:rsidR="00DB7D57" w:rsidRPr="006E4030" w:rsidRDefault="00495510">
      <w:pPr>
        <w:pStyle w:val="ConsPlusNormal"/>
        <w:jc w:val="center"/>
        <w:rPr>
          <w:rFonts w:ascii="Times New Roman" w:hAnsi="Times New Roman" w:cs="Times New Roman"/>
          <w:sz w:val="28"/>
          <w:szCs w:val="28"/>
        </w:rPr>
      </w:pPr>
      <w:bookmarkStart w:id="4" w:name="P111"/>
      <w:bookmarkEnd w:id="4"/>
      <w:r>
        <w:rPr>
          <w:rFonts w:ascii="Times New Roman" w:hAnsi="Times New Roman" w:cs="Times New Roman"/>
          <w:noProof/>
          <w:position w:val="-12"/>
          <w:sz w:val="28"/>
          <w:szCs w:val="28"/>
        </w:rPr>
        <w:drawing>
          <wp:inline distT="0" distB="0" distL="0" distR="0">
            <wp:extent cx="4276725" cy="285750"/>
            <wp:effectExtent l="19050" t="0" r="9525" b="0"/>
            <wp:docPr id="2" name="Рисунок 1" descr="base_23573_130888_3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base_23573_130888_32768"/>
                    <pic:cNvPicPr>
                      <a:picLocks noChangeAspect="1" noChangeArrowheads="1"/>
                    </pic:cNvPicPr>
                  </pic:nvPicPr>
                  <pic:blipFill>
                    <a:blip r:embed="rId15"/>
                    <a:srcRect/>
                    <a:stretch>
                      <a:fillRect/>
                    </a:stretch>
                  </pic:blipFill>
                  <pic:spPr bwMode="auto">
                    <a:xfrm>
                      <a:off x="0" y="0"/>
                      <a:ext cx="4276725" cy="285750"/>
                    </a:xfrm>
                    <a:prstGeom prst="rect">
                      <a:avLst/>
                    </a:prstGeom>
                    <a:noFill/>
                    <a:ln w="9525">
                      <a:noFill/>
                      <a:miter lim="800000"/>
                      <a:headEnd/>
                      <a:tailEnd/>
                    </a:ln>
                  </pic:spPr>
                </pic:pic>
              </a:graphicData>
            </a:graphic>
          </wp:inline>
        </w:drawing>
      </w:r>
    </w:p>
    <w:p w:rsidR="00DB7D57" w:rsidRPr="006E4030" w:rsidRDefault="00DB7D57">
      <w:pPr>
        <w:pStyle w:val="ConsPlusNormal"/>
        <w:ind w:firstLine="540"/>
        <w:jc w:val="both"/>
        <w:rPr>
          <w:rFonts w:ascii="Times New Roman" w:hAnsi="Times New Roman" w:cs="Times New Roman"/>
          <w:sz w:val="28"/>
          <w:szCs w:val="28"/>
        </w:rPr>
      </w:pPr>
      <w:r w:rsidRPr="006E4030">
        <w:rPr>
          <w:rFonts w:ascii="Times New Roman" w:hAnsi="Times New Roman" w:cs="Times New Roman"/>
          <w:sz w:val="28"/>
          <w:szCs w:val="28"/>
        </w:rPr>
        <w:lastRenderedPageBreak/>
        <w:t>N</w:t>
      </w:r>
      <w:r w:rsidRPr="006E4030">
        <w:rPr>
          <w:rFonts w:ascii="Times New Roman" w:hAnsi="Times New Roman" w:cs="Times New Roman"/>
          <w:sz w:val="28"/>
          <w:szCs w:val="28"/>
          <w:vertAlign w:val="subscript"/>
        </w:rPr>
        <w:t>i</w:t>
      </w:r>
      <w:r w:rsidRPr="006E4030">
        <w:rPr>
          <w:rFonts w:ascii="Times New Roman" w:hAnsi="Times New Roman" w:cs="Times New Roman"/>
          <w:sz w:val="28"/>
          <w:szCs w:val="28"/>
        </w:rPr>
        <w:t xml:space="preserve"> - нормативные затраты на оказание i-ой муниципальной услуги, установленной муниципальным заданием;</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V</w:t>
      </w:r>
      <w:r w:rsidRPr="006E4030">
        <w:rPr>
          <w:rFonts w:ascii="Times New Roman" w:hAnsi="Times New Roman" w:cs="Times New Roman"/>
          <w:sz w:val="28"/>
          <w:szCs w:val="28"/>
          <w:vertAlign w:val="subscript"/>
        </w:rPr>
        <w:t>i</w:t>
      </w:r>
      <w:r w:rsidRPr="006E4030">
        <w:rPr>
          <w:rFonts w:ascii="Times New Roman" w:hAnsi="Times New Roman" w:cs="Times New Roman"/>
          <w:sz w:val="28"/>
          <w:szCs w:val="28"/>
        </w:rPr>
        <w:t xml:space="preserve"> - объем i-ой муниципальной услуги, установленной муниципальным заданием;</w:t>
      </w:r>
    </w:p>
    <w:p w:rsidR="00DB7D57" w:rsidRPr="006E4030" w:rsidRDefault="00DB7D57">
      <w:pPr>
        <w:spacing w:after="1"/>
        <w:rPr>
          <w:rFonts w:ascii="Times New Roman" w:hAnsi="Times New Roman" w:cs="Times New Roman"/>
          <w:sz w:val="28"/>
          <w:szCs w:val="28"/>
        </w:rPr>
      </w:pPr>
    </w:p>
    <w:p w:rsidR="00DB7D57" w:rsidRPr="006E4030" w:rsidRDefault="00DB7D57">
      <w:pPr>
        <w:pStyle w:val="ConsPlusNormal"/>
        <w:spacing w:before="280"/>
        <w:ind w:firstLine="540"/>
        <w:jc w:val="both"/>
        <w:rPr>
          <w:rFonts w:ascii="Times New Roman" w:hAnsi="Times New Roman" w:cs="Times New Roman"/>
          <w:sz w:val="28"/>
          <w:szCs w:val="28"/>
        </w:rPr>
      </w:pPr>
      <w:bookmarkStart w:id="5" w:name="P118"/>
      <w:bookmarkEnd w:id="5"/>
      <w:r w:rsidRPr="006E4030">
        <w:rPr>
          <w:rFonts w:ascii="Times New Roman" w:hAnsi="Times New Roman" w:cs="Times New Roman"/>
          <w:sz w:val="28"/>
          <w:szCs w:val="28"/>
        </w:rPr>
        <w:t>N</w:t>
      </w:r>
      <w:r w:rsidRPr="006E4030">
        <w:rPr>
          <w:rFonts w:ascii="Times New Roman" w:hAnsi="Times New Roman" w:cs="Times New Roman"/>
          <w:sz w:val="28"/>
          <w:szCs w:val="28"/>
          <w:vertAlign w:val="subscript"/>
        </w:rPr>
        <w:t>w</w:t>
      </w:r>
      <w:r w:rsidRPr="006E4030">
        <w:rPr>
          <w:rFonts w:ascii="Times New Roman" w:hAnsi="Times New Roman" w:cs="Times New Roman"/>
          <w:sz w:val="28"/>
          <w:szCs w:val="28"/>
        </w:rPr>
        <w:t xml:space="preserve"> - нормативные затраты на выполнение w-ой работы, установленной муниципальным заданием;</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V</w:t>
      </w:r>
      <w:r w:rsidRPr="006E4030">
        <w:rPr>
          <w:rFonts w:ascii="Times New Roman" w:hAnsi="Times New Roman" w:cs="Times New Roman"/>
          <w:sz w:val="28"/>
          <w:szCs w:val="28"/>
          <w:vertAlign w:val="subscript"/>
        </w:rPr>
        <w:t>w</w:t>
      </w:r>
      <w:r w:rsidRPr="006E4030">
        <w:rPr>
          <w:rFonts w:ascii="Times New Roman" w:hAnsi="Times New Roman" w:cs="Times New Roman"/>
          <w:sz w:val="28"/>
          <w:szCs w:val="28"/>
        </w:rPr>
        <w:t xml:space="preserve"> - объем w-й работы, установленной муниципальным  заданием;</w:t>
      </w:r>
    </w:p>
    <w:p w:rsidR="00DB7D57" w:rsidRPr="006E4030" w:rsidRDefault="00DB7D57">
      <w:pPr>
        <w:pStyle w:val="ConsPlusNormal"/>
        <w:spacing w:before="220"/>
        <w:ind w:firstLine="540"/>
        <w:jc w:val="both"/>
        <w:rPr>
          <w:rFonts w:ascii="Times New Roman" w:hAnsi="Times New Roman" w:cs="Times New Roman"/>
          <w:sz w:val="28"/>
          <w:szCs w:val="28"/>
        </w:rPr>
      </w:pPr>
      <w:bookmarkStart w:id="6" w:name="P122"/>
      <w:bookmarkEnd w:id="6"/>
      <w:r w:rsidRPr="006E4030">
        <w:rPr>
          <w:rFonts w:ascii="Times New Roman" w:hAnsi="Times New Roman" w:cs="Times New Roman"/>
          <w:sz w:val="28"/>
          <w:szCs w:val="28"/>
        </w:rPr>
        <w:t>P</w:t>
      </w:r>
      <w:r w:rsidRPr="006E4030">
        <w:rPr>
          <w:rFonts w:ascii="Times New Roman" w:hAnsi="Times New Roman" w:cs="Times New Roman"/>
          <w:sz w:val="28"/>
          <w:szCs w:val="28"/>
          <w:vertAlign w:val="subscript"/>
        </w:rPr>
        <w:t>i</w:t>
      </w:r>
      <w:r w:rsidRPr="006E4030">
        <w:rPr>
          <w:rFonts w:ascii="Times New Roman" w:hAnsi="Times New Roman" w:cs="Times New Roman"/>
          <w:sz w:val="28"/>
          <w:szCs w:val="28"/>
        </w:rPr>
        <w:t xml:space="preserve"> - размер платы (тариф, цена) за оказание i-ой муниципальной услуги в соответствии с </w:t>
      </w:r>
      <w:hyperlink w:anchor="P228" w:history="1">
        <w:r w:rsidRPr="006E4030">
          <w:rPr>
            <w:rFonts w:ascii="Times New Roman" w:hAnsi="Times New Roman" w:cs="Times New Roman"/>
            <w:color w:val="0000FF"/>
            <w:sz w:val="28"/>
            <w:szCs w:val="28"/>
          </w:rPr>
          <w:t>пунктом 31</w:t>
        </w:r>
      </w:hyperlink>
      <w:r w:rsidRPr="006E4030">
        <w:rPr>
          <w:rFonts w:ascii="Times New Roman" w:hAnsi="Times New Roman" w:cs="Times New Roman"/>
          <w:sz w:val="28"/>
          <w:szCs w:val="28"/>
        </w:rPr>
        <w:t xml:space="preserve"> настоящего Положения, установленный муниципальным заданием;</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N</w:t>
      </w:r>
      <w:r w:rsidRPr="006E4030">
        <w:rPr>
          <w:rFonts w:ascii="Times New Roman" w:hAnsi="Times New Roman" w:cs="Times New Roman"/>
          <w:sz w:val="28"/>
          <w:szCs w:val="28"/>
          <w:vertAlign w:val="superscript"/>
        </w:rPr>
        <w:t>УН</w:t>
      </w:r>
      <w:r w:rsidRPr="006E4030">
        <w:rPr>
          <w:rFonts w:ascii="Times New Roman" w:hAnsi="Times New Roman" w:cs="Times New Roman"/>
          <w:sz w:val="28"/>
          <w:szCs w:val="28"/>
        </w:rPr>
        <w:t xml:space="preserve"> - затраты на уплату налогов, в качестве объекта налогообложения по которым признается имущество учреждения;</w:t>
      </w:r>
    </w:p>
    <w:p w:rsidR="00DB7D57" w:rsidRPr="006E4030" w:rsidRDefault="00DB7D57">
      <w:pPr>
        <w:spacing w:after="1"/>
        <w:rPr>
          <w:rFonts w:ascii="Times New Roman" w:hAnsi="Times New Roman" w:cs="Times New Roman"/>
          <w:sz w:val="28"/>
          <w:szCs w:val="28"/>
        </w:rPr>
      </w:pPr>
    </w:p>
    <w:p w:rsidR="00DB7D57" w:rsidRPr="006E4030" w:rsidRDefault="00DB7D57">
      <w:pPr>
        <w:pStyle w:val="ConsPlusNormal"/>
        <w:spacing w:before="280"/>
        <w:ind w:firstLine="540"/>
        <w:jc w:val="both"/>
        <w:rPr>
          <w:rFonts w:ascii="Times New Roman" w:hAnsi="Times New Roman" w:cs="Times New Roman"/>
          <w:sz w:val="28"/>
          <w:szCs w:val="28"/>
        </w:rPr>
      </w:pPr>
      <w:bookmarkStart w:id="7" w:name="P125"/>
      <w:bookmarkEnd w:id="7"/>
      <w:r w:rsidRPr="006E4030">
        <w:rPr>
          <w:rFonts w:ascii="Times New Roman" w:hAnsi="Times New Roman" w:cs="Times New Roman"/>
          <w:sz w:val="28"/>
          <w:szCs w:val="28"/>
        </w:rPr>
        <w:t>N</w:t>
      </w:r>
      <w:r w:rsidRPr="006E4030">
        <w:rPr>
          <w:rFonts w:ascii="Times New Roman" w:hAnsi="Times New Roman" w:cs="Times New Roman"/>
          <w:sz w:val="28"/>
          <w:szCs w:val="28"/>
          <w:vertAlign w:val="superscript"/>
        </w:rPr>
        <w:t>СИ</w:t>
      </w:r>
      <w:r w:rsidRPr="006E4030">
        <w:rPr>
          <w:rFonts w:ascii="Times New Roman" w:hAnsi="Times New Roman" w:cs="Times New Roman"/>
          <w:sz w:val="28"/>
          <w:szCs w:val="28"/>
        </w:rPr>
        <w:t xml:space="preserve"> - затраты на содержание имущества учреждения, не используемого для оказания муниципальных услуг (выполнения работ) и для общехозяйственных нужд (далее - не используемое для выполнения муниципального задания имущество).</w:t>
      </w:r>
    </w:p>
    <w:p w:rsidR="00DB7D57" w:rsidRPr="006E4030" w:rsidRDefault="00DB7D57">
      <w:pPr>
        <w:pStyle w:val="ConsPlusNormal"/>
        <w:spacing w:before="220"/>
        <w:ind w:firstLine="540"/>
        <w:jc w:val="both"/>
        <w:rPr>
          <w:rFonts w:ascii="Times New Roman" w:hAnsi="Times New Roman" w:cs="Times New Roman"/>
          <w:sz w:val="28"/>
          <w:szCs w:val="28"/>
        </w:rPr>
      </w:pPr>
      <w:bookmarkStart w:id="8" w:name="P126"/>
      <w:bookmarkEnd w:id="8"/>
      <w:r w:rsidRPr="006E4030">
        <w:rPr>
          <w:rFonts w:ascii="Times New Roman" w:hAnsi="Times New Roman" w:cs="Times New Roman"/>
          <w:sz w:val="28"/>
          <w:szCs w:val="28"/>
        </w:rPr>
        <w:t>11. Нормативные затраты на оказание муниципальной  услуги рассчитываются на единицу показателя объема оказания услуги, установленного в муниципальном  задании, на основе определяемых в соответствии с настоящим Положением базового норматива затрат и корректирующих коэффициентов к базовым нормативам затрат (далее - корректирующие коэффициенты), с соблюдением общих требований к определению нормативных затрат на оказание государственных (муниципальных) услуг, применяемых при расчете объема финансового обеспечения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 в соответствующих сферах деятельности (далее - Общие требования), утверждаемых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12. Значения нормативных затрат на оказание муниципальной  услуги утверждаются путем проставления грифа утверждения, содержащего наименование должности, подпись (расшифровку подписи) уполномоченного лица и дату утверждения, в отношении:</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lastRenderedPageBreak/>
        <w:t>а) казенных учреждений - главным распорядителем средств бюджетаИссинского района  Пензенской области, в ведении которого находятся казенные учреждения, в случае принятия им решения о применении нормативных затрат при расчете объема финансового обеспечения выполнения муниципального задания;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б) бюджетных или автономных учреждений - органом, осуществляющим функции и полномочия учредителя.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13. Базовый норматив затрат на оказание муниципальной услуги состоит из базового норматива:</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а) затрат, непосредственно связанных с оказанием муниципальной услуги;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б) затрат на общехозяйственные нужды на оказание муниципальной услуги.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14. Базовый норматив затрат рассчитывается исходя из затрат, необходимых для оказания муниципальной услуги, с соблюдением показателей качества оказания муниципальной</w:t>
      </w:r>
      <w:r>
        <w:rPr>
          <w:rFonts w:ascii="Times New Roman" w:hAnsi="Times New Roman" w:cs="Times New Roman"/>
          <w:sz w:val="28"/>
          <w:szCs w:val="28"/>
        </w:rPr>
        <w:t xml:space="preserve"> </w:t>
      </w:r>
      <w:r w:rsidRPr="006E4030">
        <w:rPr>
          <w:rFonts w:ascii="Times New Roman" w:hAnsi="Times New Roman" w:cs="Times New Roman"/>
          <w:sz w:val="28"/>
          <w:szCs w:val="28"/>
        </w:rPr>
        <w:t>услуги, а также показателей, отражающих отраслевую специфику муниципальной услуги (содержание, условия (формы) оказания муниципальной услуги), установленных в общероссийском базовом (отраслевом) перечне и региональном перечне (далее - показатели отраслевой специфики), отраслевой корректирующий коэффициент при которых принимает значение равное "1".</w:t>
      </w:r>
    </w:p>
    <w:p w:rsidR="00DB7D57" w:rsidRPr="006E4030" w:rsidRDefault="00DB7D57">
      <w:pPr>
        <w:pStyle w:val="ConsPlusNormal"/>
        <w:spacing w:before="220"/>
        <w:ind w:firstLine="540"/>
        <w:jc w:val="both"/>
        <w:rPr>
          <w:rFonts w:ascii="Times New Roman" w:hAnsi="Times New Roman" w:cs="Times New Roman"/>
          <w:sz w:val="28"/>
          <w:szCs w:val="28"/>
        </w:rPr>
      </w:pPr>
      <w:bookmarkStart w:id="9" w:name="P136"/>
      <w:bookmarkEnd w:id="9"/>
      <w:r w:rsidRPr="006E4030">
        <w:rPr>
          <w:rFonts w:ascii="Times New Roman" w:hAnsi="Times New Roman" w:cs="Times New Roman"/>
          <w:sz w:val="28"/>
          <w:szCs w:val="28"/>
        </w:rPr>
        <w:t xml:space="preserve">15. При определении базового норматива затрат в части затрат, указанных в </w:t>
      </w:r>
      <w:hyperlink w:anchor="P139" w:history="1">
        <w:r w:rsidRPr="006E4030">
          <w:rPr>
            <w:rFonts w:ascii="Times New Roman" w:hAnsi="Times New Roman" w:cs="Times New Roman"/>
            <w:color w:val="0000FF"/>
            <w:sz w:val="28"/>
            <w:szCs w:val="28"/>
          </w:rPr>
          <w:t>пункте 16</w:t>
        </w:r>
      </w:hyperlink>
      <w:r w:rsidRPr="006E4030">
        <w:rPr>
          <w:rFonts w:ascii="Times New Roman" w:hAnsi="Times New Roman" w:cs="Times New Roman"/>
          <w:sz w:val="28"/>
          <w:szCs w:val="28"/>
        </w:rPr>
        <w:t xml:space="preserve"> настоящего Положения, применяются нормы материальных, технических и трудовых ресурсов, используемых для оказания муниципальной услуги, установленные нормативными правовыми актами Российской Федерации (в том числе правовыми актами федеральных органов исполнительной власти, осуществляющих функции по выработке государственной политики и нормативно-правовому регулированию в установленной сфере деятельности),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регламентами и паспортами оказания муниципальных услуг в установленной сфере (далее - стандарты услуги).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Затраты, указанные в </w:t>
      </w:r>
      <w:hyperlink w:anchor="P149" w:history="1">
        <w:r w:rsidRPr="006E4030">
          <w:rPr>
            <w:rFonts w:ascii="Times New Roman" w:hAnsi="Times New Roman" w:cs="Times New Roman"/>
            <w:color w:val="0000FF"/>
            <w:sz w:val="28"/>
            <w:szCs w:val="28"/>
          </w:rPr>
          <w:t>пункте 17</w:t>
        </w:r>
      </w:hyperlink>
      <w:r w:rsidRPr="006E4030">
        <w:rPr>
          <w:rFonts w:ascii="Times New Roman" w:hAnsi="Times New Roman" w:cs="Times New Roman"/>
          <w:sz w:val="28"/>
          <w:szCs w:val="28"/>
        </w:rPr>
        <w:t xml:space="preserve"> настоящего Положения, устанавливаются по видам указанных затрат исходя из нормативов их потребления, определяемых на основании стандартов услуги, или на основе усреднения показателей деятельности муниципального учреждения, которое имеет минимальный объем указанных затрат на оказание единицы муниципальной услуги в установленной сфере, или на основе медианного значения по муниципальным учреждениям, оказывающим муниципальную услугу в установленной сфере деятельности, в</w:t>
      </w:r>
      <w:r>
        <w:rPr>
          <w:rFonts w:ascii="Times New Roman" w:hAnsi="Times New Roman" w:cs="Times New Roman"/>
          <w:sz w:val="28"/>
          <w:szCs w:val="28"/>
        </w:rPr>
        <w:t xml:space="preserve"> </w:t>
      </w:r>
      <w:r w:rsidRPr="006E4030">
        <w:rPr>
          <w:rFonts w:ascii="Times New Roman" w:hAnsi="Times New Roman" w:cs="Times New Roman"/>
          <w:sz w:val="28"/>
          <w:szCs w:val="28"/>
        </w:rPr>
        <w:t>соответствии с общими требованиями.</w:t>
      </w:r>
    </w:p>
    <w:p w:rsidR="00DB7D57" w:rsidRPr="006E4030" w:rsidRDefault="00DB7D57">
      <w:pPr>
        <w:pStyle w:val="ConsPlusNormal"/>
        <w:spacing w:before="220"/>
        <w:ind w:firstLine="540"/>
        <w:jc w:val="both"/>
        <w:rPr>
          <w:rFonts w:ascii="Times New Roman" w:hAnsi="Times New Roman" w:cs="Times New Roman"/>
          <w:sz w:val="28"/>
          <w:szCs w:val="28"/>
        </w:rPr>
      </w:pPr>
      <w:bookmarkStart w:id="10" w:name="P139"/>
      <w:bookmarkEnd w:id="10"/>
      <w:r w:rsidRPr="006E4030">
        <w:rPr>
          <w:rFonts w:ascii="Times New Roman" w:hAnsi="Times New Roman" w:cs="Times New Roman"/>
          <w:sz w:val="28"/>
          <w:szCs w:val="28"/>
        </w:rPr>
        <w:lastRenderedPageBreak/>
        <w:t>16. В базовый норматив затрат, непосредственно связанных с оказанием муниципальной услуги, включаются: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а) затраты на оплату труда работников, непосредственно связанных с оказанием муниципальной услуги, и начисления на выплаты по оплате труда работников, непосредственно связанных с оказанием муниципальной  услуги, включая страховые взносы в Пенсионный фонд Российской Федерации, Фонд социального страхования Российской Федерации и Федеральный фонд обязательного медицинского страхования, страховые взносы на обязательное социальное страхование от несчастных случаев на производстве и профессиональных заболеваний в</w:t>
      </w:r>
      <w:r>
        <w:rPr>
          <w:rFonts w:ascii="Times New Roman" w:hAnsi="Times New Roman" w:cs="Times New Roman"/>
          <w:sz w:val="28"/>
          <w:szCs w:val="28"/>
        </w:rPr>
        <w:t xml:space="preserve"> </w:t>
      </w:r>
      <w:r w:rsidRPr="006E4030">
        <w:rPr>
          <w:rFonts w:ascii="Times New Roman" w:hAnsi="Times New Roman" w:cs="Times New Roman"/>
          <w:sz w:val="28"/>
          <w:szCs w:val="28"/>
        </w:rPr>
        <w:t>соответствии с трудовым законодательством и иными нормативными правовыми актами, содержащими нормы трудового права (далее - начисления на выплаты по оплате труда);</w:t>
      </w:r>
    </w:p>
    <w:p w:rsidR="00DB7D57" w:rsidRPr="006E4030" w:rsidRDefault="00DB7D57">
      <w:pPr>
        <w:spacing w:after="1"/>
        <w:rPr>
          <w:rFonts w:ascii="Times New Roman" w:hAnsi="Times New Roman" w:cs="Times New Roman"/>
          <w:sz w:val="28"/>
          <w:szCs w:val="28"/>
        </w:rPr>
      </w:pPr>
    </w:p>
    <w:p w:rsidR="00DB7D57" w:rsidRPr="006E4030" w:rsidRDefault="00DB7D57">
      <w:pPr>
        <w:pStyle w:val="ConsPlusNormal"/>
        <w:spacing w:before="280"/>
        <w:ind w:firstLine="540"/>
        <w:jc w:val="both"/>
        <w:rPr>
          <w:rFonts w:ascii="Times New Roman" w:hAnsi="Times New Roman" w:cs="Times New Roman"/>
          <w:sz w:val="28"/>
          <w:szCs w:val="28"/>
        </w:rPr>
      </w:pPr>
      <w:bookmarkStart w:id="11" w:name="P142"/>
      <w:bookmarkEnd w:id="11"/>
      <w:r w:rsidRPr="006E4030">
        <w:rPr>
          <w:rFonts w:ascii="Times New Roman" w:hAnsi="Times New Roman" w:cs="Times New Roman"/>
          <w:sz w:val="28"/>
          <w:szCs w:val="28"/>
        </w:rPr>
        <w:t>б) 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оказания муниципальной услуги, с учетом срока его полезного использования, а также затраты на аренду указанного имущества;</w:t>
      </w:r>
    </w:p>
    <w:p w:rsidR="00DB7D57" w:rsidRPr="006E4030" w:rsidRDefault="00DB7D57">
      <w:pPr>
        <w:spacing w:after="1"/>
        <w:rPr>
          <w:rFonts w:ascii="Times New Roman" w:hAnsi="Times New Roman" w:cs="Times New Roman"/>
          <w:sz w:val="28"/>
          <w:szCs w:val="28"/>
        </w:rPr>
      </w:pPr>
    </w:p>
    <w:p w:rsidR="00DB7D57" w:rsidRPr="006E4030" w:rsidRDefault="00DB7D57">
      <w:pPr>
        <w:pStyle w:val="ConsPlusNormal"/>
        <w:spacing w:before="280"/>
        <w:ind w:firstLine="540"/>
        <w:jc w:val="both"/>
        <w:rPr>
          <w:rFonts w:ascii="Times New Roman" w:hAnsi="Times New Roman" w:cs="Times New Roman"/>
          <w:sz w:val="28"/>
          <w:szCs w:val="28"/>
        </w:rPr>
      </w:pPr>
      <w:bookmarkStart w:id="12" w:name="P145"/>
      <w:bookmarkEnd w:id="12"/>
      <w:r w:rsidRPr="006E4030">
        <w:rPr>
          <w:rFonts w:ascii="Times New Roman" w:hAnsi="Times New Roman" w:cs="Times New Roman"/>
          <w:sz w:val="28"/>
          <w:szCs w:val="28"/>
        </w:rPr>
        <w:t xml:space="preserve">в) затраты на формирование в установленном порядке резерва на полное восстановление состава объектов особо ценного движимого имущества, используемого в процессе оказания муниципальной услуги (основных средств и нематериальных активов, амортизируемых в процессе оказания услуги), с учетом срока их полезного использования в случае, если указанные затраты в соответствии с общими требованиями не включены в состав затрат, предусмотренных </w:t>
      </w:r>
      <w:hyperlink w:anchor="P142" w:history="1">
        <w:r w:rsidRPr="006E4030">
          <w:rPr>
            <w:rFonts w:ascii="Times New Roman" w:hAnsi="Times New Roman" w:cs="Times New Roman"/>
            <w:color w:val="0000FF"/>
            <w:sz w:val="28"/>
            <w:szCs w:val="28"/>
          </w:rPr>
          <w:t>подпунктом "б"</w:t>
        </w:r>
      </w:hyperlink>
      <w:r w:rsidRPr="006E4030">
        <w:rPr>
          <w:rFonts w:ascii="Times New Roman" w:hAnsi="Times New Roman" w:cs="Times New Roman"/>
          <w:sz w:val="28"/>
          <w:szCs w:val="28"/>
        </w:rPr>
        <w:t xml:space="preserve"> настоящего пункта;</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г) иные затраты, непосредственно связанные с оказанием муниципальной услуги.</w:t>
      </w:r>
    </w:p>
    <w:p w:rsidR="00DB7D57" w:rsidRPr="006E4030" w:rsidRDefault="00DB7D57">
      <w:pPr>
        <w:pStyle w:val="ConsPlusNormal"/>
        <w:spacing w:before="220"/>
        <w:ind w:firstLine="540"/>
        <w:jc w:val="both"/>
        <w:rPr>
          <w:rFonts w:ascii="Times New Roman" w:hAnsi="Times New Roman" w:cs="Times New Roman"/>
          <w:sz w:val="28"/>
          <w:szCs w:val="28"/>
        </w:rPr>
      </w:pPr>
      <w:bookmarkStart w:id="13" w:name="P149"/>
      <w:bookmarkEnd w:id="13"/>
      <w:r w:rsidRPr="006E4030">
        <w:rPr>
          <w:rFonts w:ascii="Times New Roman" w:hAnsi="Times New Roman" w:cs="Times New Roman"/>
          <w:sz w:val="28"/>
          <w:szCs w:val="28"/>
        </w:rPr>
        <w:t>17. В базовый норматив затрат на общехозяйственные нужды на оказание муниципальной услуги включаются:</w:t>
      </w:r>
    </w:p>
    <w:p w:rsidR="00DB7D57" w:rsidRPr="006E4030" w:rsidRDefault="00DB7D57">
      <w:pPr>
        <w:pStyle w:val="ConsPlusNormal"/>
        <w:spacing w:before="220"/>
        <w:ind w:firstLine="540"/>
        <w:jc w:val="both"/>
        <w:rPr>
          <w:rFonts w:ascii="Times New Roman" w:hAnsi="Times New Roman" w:cs="Times New Roman"/>
          <w:sz w:val="28"/>
          <w:szCs w:val="28"/>
        </w:rPr>
      </w:pPr>
      <w:bookmarkStart w:id="14" w:name="P150"/>
      <w:bookmarkEnd w:id="14"/>
      <w:r w:rsidRPr="006E4030">
        <w:rPr>
          <w:rFonts w:ascii="Times New Roman" w:hAnsi="Times New Roman" w:cs="Times New Roman"/>
          <w:sz w:val="28"/>
          <w:szCs w:val="28"/>
        </w:rPr>
        <w:t>а) затраты на коммунальные услуги;</w:t>
      </w:r>
    </w:p>
    <w:p w:rsidR="00DB7D57" w:rsidRPr="006E4030" w:rsidRDefault="00DB7D57">
      <w:pPr>
        <w:pStyle w:val="ConsPlusNormal"/>
        <w:spacing w:before="220"/>
        <w:ind w:firstLine="540"/>
        <w:jc w:val="both"/>
        <w:rPr>
          <w:rFonts w:ascii="Times New Roman" w:hAnsi="Times New Roman" w:cs="Times New Roman"/>
          <w:sz w:val="28"/>
          <w:szCs w:val="28"/>
        </w:rPr>
      </w:pPr>
      <w:bookmarkStart w:id="15" w:name="P151"/>
      <w:bookmarkEnd w:id="15"/>
      <w:r w:rsidRPr="006E4030">
        <w:rPr>
          <w:rFonts w:ascii="Times New Roman" w:hAnsi="Times New Roman" w:cs="Times New Roman"/>
          <w:sz w:val="28"/>
          <w:szCs w:val="28"/>
        </w:rPr>
        <w:t>б) затраты на содержание объектов недвижимого имущества, а также затраты на аренду указанного имущества;</w:t>
      </w:r>
    </w:p>
    <w:p w:rsidR="00DB7D57" w:rsidRPr="006E4030" w:rsidRDefault="00DB7D57">
      <w:pPr>
        <w:pStyle w:val="ConsPlusNormal"/>
        <w:spacing w:before="220"/>
        <w:ind w:firstLine="540"/>
        <w:jc w:val="both"/>
        <w:rPr>
          <w:rFonts w:ascii="Times New Roman" w:hAnsi="Times New Roman" w:cs="Times New Roman"/>
          <w:sz w:val="28"/>
          <w:szCs w:val="28"/>
        </w:rPr>
      </w:pPr>
      <w:bookmarkStart w:id="16" w:name="P152"/>
      <w:bookmarkEnd w:id="16"/>
      <w:r w:rsidRPr="006E4030">
        <w:rPr>
          <w:rFonts w:ascii="Times New Roman" w:hAnsi="Times New Roman" w:cs="Times New Roman"/>
          <w:sz w:val="28"/>
          <w:szCs w:val="28"/>
        </w:rPr>
        <w:t>в) затраты на содержание объектов особо ценного движимого имущества, а также затраты на аренду указанного имущества;</w:t>
      </w:r>
    </w:p>
    <w:p w:rsidR="00DB7D57" w:rsidRPr="006E4030" w:rsidRDefault="00DB7D57">
      <w:pPr>
        <w:spacing w:after="1"/>
        <w:rPr>
          <w:rFonts w:ascii="Times New Roman" w:hAnsi="Times New Roman" w:cs="Times New Roman"/>
          <w:sz w:val="28"/>
          <w:szCs w:val="28"/>
        </w:rPr>
      </w:pPr>
    </w:p>
    <w:p w:rsidR="00DB7D57" w:rsidRPr="006E4030" w:rsidRDefault="00DB7D57">
      <w:pPr>
        <w:spacing w:after="1"/>
        <w:rPr>
          <w:rFonts w:ascii="Times New Roman" w:hAnsi="Times New Roman" w:cs="Times New Roman"/>
          <w:sz w:val="28"/>
          <w:szCs w:val="28"/>
        </w:rPr>
      </w:pPr>
    </w:p>
    <w:p w:rsidR="00DB7D57" w:rsidRPr="006E4030" w:rsidRDefault="00DB7D57">
      <w:pPr>
        <w:pStyle w:val="ConsPlusNormal"/>
        <w:spacing w:before="280"/>
        <w:ind w:firstLine="540"/>
        <w:jc w:val="both"/>
        <w:rPr>
          <w:rFonts w:ascii="Times New Roman" w:hAnsi="Times New Roman" w:cs="Times New Roman"/>
          <w:sz w:val="28"/>
          <w:szCs w:val="28"/>
        </w:rPr>
      </w:pPr>
      <w:bookmarkStart w:id="17" w:name="P155"/>
      <w:bookmarkEnd w:id="17"/>
      <w:r w:rsidRPr="006E4030">
        <w:rPr>
          <w:rFonts w:ascii="Times New Roman" w:hAnsi="Times New Roman" w:cs="Times New Roman"/>
          <w:sz w:val="28"/>
          <w:szCs w:val="28"/>
        </w:rPr>
        <w:t xml:space="preserve">г) затраты на формирование в установленном порядке резерва на полное </w:t>
      </w:r>
      <w:r w:rsidRPr="006E4030">
        <w:rPr>
          <w:rFonts w:ascii="Times New Roman" w:hAnsi="Times New Roman" w:cs="Times New Roman"/>
          <w:sz w:val="28"/>
          <w:szCs w:val="28"/>
        </w:rPr>
        <w:lastRenderedPageBreak/>
        <w:t>восстановление состава объектов особо ценного движимого имущества, необходимого для общехозяйственных нужд (основных средств и нематериальных активов), с учетом срока их полезного использования;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д) затраты на приобретение услуг связи;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е) затраты на приобретение транспортных услуг;</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ж) затраты на оплату труда работников, которые не принимают непосредственного участия в оказании  муниципальной услуги, и начисления на выплаты по оплате труда работников, которые не принимают непосредственного участия в оказании муниципальной услуги;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з) затраты на прочие общехозяйственные нужды.</w:t>
      </w:r>
    </w:p>
    <w:p w:rsidR="00DB7D57" w:rsidRPr="006E4030" w:rsidRDefault="00DB7D57">
      <w:pPr>
        <w:pStyle w:val="ConsPlusNormal"/>
        <w:spacing w:before="220"/>
        <w:ind w:firstLine="540"/>
        <w:jc w:val="both"/>
        <w:rPr>
          <w:rFonts w:ascii="Times New Roman" w:hAnsi="Times New Roman" w:cs="Times New Roman"/>
          <w:sz w:val="28"/>
          <w:szCs w:val="28"/>
        </w:rPr>
      </w:pPr>
      <w:bookmarkStart w:id="18" w:name="P161"/>
      <w:bookmarkEnd w:id="18"/>
      <w:r w:rsidRPr="006E4030">
        <w:rPr>
          <w:rFonts w:ascii="Times New Roman" w:hAnsi="Times New Roman" w:cs="Times New Roman"/>
          <w:sz w:val="28"/>
          <w:szCs w:val="28"/>
        </w:rPr>
        <w:t xml:space="preserve">18. В затраты, указанные в </w:t>
      </w:r>
      <w:hyperlink w:anchor="P150" w:history="1">
        <w:r w:rsidRPr="006E4030">
          <w:rPr>
            <w:rFonts w:ascii="Times New Roman" w:hAnsi="Times New Roman" w:cs="Times New Roman"/>
            <w:color w:val="0000FF"/>
            <w:sz w:val="28"/>
            <w:szCs w:val="28"/>
          </w:rPr>
          <w:t>подпунктах а)</w:t>
        </w:r>
      </w:hyperlink>
      <w:r w:rsidRPr="006E4030">
        <w:rPr>
          <w:rFonts w:ascii="Times New Roman" w:hAnsi="Times New Roman" w:cs="Times New Roman"/>
          <w:sz w:val="28"/>
          <w:szCs w:val="28"/>
        </w:rPr>
        <w:t xml:space="preserve"> - </w:t>
      </w:r>
      <w:hyperlink w:anchor="P152" w:history="1">
        <w:r w:rsidRPr="006E4030">
          <w:rPr>
            <w:rFonts w:ascii="Times New Roman" w:hAnsi="Times New Roman" w:cs="Times New Roman"/>
            <w:color w:val="0000FF"/>
            <w:sz w:val="28"/>
            <w:szCs w:val="28"/>
          </w:rPr>
          <w:t>в) пункта 17</w:t>
        </w:r>
      </w:hyperlink>
      <w:r w:rsidRPr="006E4030">
        <w:rPr>
          <w:rFonts w:ascii="Times New Roman" w:hAnsi="Times New Roman" w:cs="Times New Roman"/>
          <w:sz w:val="28"/>
          <w:szCs w:val="28"/>
        </w:rPr>
        <w:t xml:space="preserve"> настоящего Положения, включаются затраты на оказание муниципальной услуги в отношении имущества учреждения, используемого в том числе на основании договора аренды (финансовой аренды) или договора безвозмездного пользования, для выполнения муниципального  задания и общехозяйственных нужд (далее - имущество, необходимое для выполнения муниципального задания).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Затраты, указанные в </w:t>
      </w:r>
      <w:hyperlink w:anchor="P145" w:history="1">
        <w:r w:rsidRPr="006E4030">
          <w:rPr>
            <w:rFonts w:ascii="Times New Roman" w:hAnsi="Times New Roman" w:cs="Times New Roman"/>
            <w:color w:val="0000FF"/>
            <w:sz w:val="28"/>
            <w:szCs w:val="28"/>
          </w:rPr>
          <w:t>подпункте в) пункта 16</w:t>
        </w:r>
      </w:hyperlink>
      <w:r w:rsidRPr="006E4030">
        <w:rPr>
          <w:rFonts w:ascii="Times New Roman" w:hAnsi="Times New Roman" w:cs="Times New Roman"/>
          <w:sz w:val="28"/>
          <w:szCs w:val="28"/>
        </w:rPr>
        <w:t xml:space="preserve"> и </w:t>
      </w:r>
      <w:hyperlink w:anchor="P155" w:history="1">
        <w:r w:rsidRPr="006E4030">
          <w:rPr>
            <w:rFonts w:ascii="Times New Roman" w:hAnsi="Times New Roman" w:cs="Times New Roman"/>
            <w:color w:val="0000FF"/>
            <w:sz w:val="28"/>
            <w:szCs w:val="28"/>
          </w:rPr>
          <w:t>подпункте г) пункта 17</w:t>
        </w:r>
      </w:hyperlink>
      <w:r w:rsidRPr="006E4030">
        <w:rPr>
          <w:rFonts w:ascii="Times New Roman" w:hAnsi="Times New Roman" w:cs="Times New Roman"/>
          <w:sz w:val="28"/>
          <w:szCs w:val="28"/>
        </w:rPr>
        <w:t xml:space="preserve"> настоящего Положения, рассчитываются на основании годовой расчетной (плановой) суммы амортизации, которая должна начисляться по особо ценному движимому имуществу, используемому в процессе оказания муниципальных услуг (основные средства и нематериальные активы, амортизируемые в процессе оказания услуги) и необходимому для общехозяйственных нужд (основные средства и нематериальные активы), исходя из срока его</w:t>
      </w:r>
      <w:r>
        <w:rPr>
          <w:rFonts w:ascii="Times New Roman" w:hAnsi="Times New Roman" w:cs="Times New Roman"/>
          <w:sz w:val="28"/>
          <w:szCs w:val="28"/>
        </w:rPr>
        <w:t xml:space="preserve"> </w:t>
      </w:r>
      <w:r w:rsidRPr="006E4030">
        <w:rPr>
          <w:rFonts w:ascii="Times New Roman" w:hAnsi="Times New Roman" w:cs="Times New Roman"/>
          <w:sz w:val="28"/>
          <w:szCs w:val="28"/>
        </w:rPr>
        <w:t>полезного</w:t>
      </w:r>
      <w:r>
        <w:rPr>
          <w:rFonts w:ascii="Times New Roman" w:hAnsi="Times New Roman" w:cs="Times New Roman"/>
          <w:sz w:val="28"/>
          <w:szCs w:val="28"/>
        </w:rPr>
        <w:t xml:space="preserve"> </w:t>
      </w:r>
      <w:r w:rsidRPr="006E4030">
        <w:rPr>
          <w:rFonts w:ascii="Times New Roman" w:hAnsi="Times New Roman" w:cs="Times New Roman"/>
          <w:sz w:val="28"/>
          <w:szCs w:val="28"/>
        </w:rPr>
        <w:t xml:space="preserve">использования, установленного с учетом </w:t>
      </w:r>
      <w:hyperlink r:id="rId16" w:history="1">
        <w:r w:rsidRPr="006E4030">
          <w:rPr>
            <w:rFonts w:ascii="Times New Roman" w:hAnsi="Times New Roman" w:cs="Times New Roman"/>
            <w:color w:val="0000FF"/>
            <w:sz w:val="28"/>
            <w:szCs w:val="28"/>
          </w:rPr>
          <w:t>Классификации</w:t>
        </w:r>
      </w:hyperlink>
      <w:r w:rsidRPr="006E4030">
        <w:rPr>
          <w:rFonts w:ascii="Times New Roman" w:hAnsi="Times New Roman" w:cs="Times New Roman"/>
          <w:sz w:val="28"/>
          <w:szCs w:val="28"/>
        </w:rPr>
        <w:t xml:space="preserve"> основных средств, включаемых в амортизационные группы, утвержденной постановлением Правительства Российской Федерации от 01.01.2002 N 1 "О Классификации основных средств, включаемых в амортизационные группы" (с последующими изменениями), и особенностей условий его эксплуатации (повышенная сменность и (или) агрессивность среды), определяемых исходя из содержания оказываемых услуг.</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Порядок формирования и использования резерва, указанного в </w:t>
      </w:r>
      <w:hyperlink w:anchor="P145" w:history="1">
        <w:r w:rsidRPr="006E4030">
          <w:rPr>
            <w:rFonts w:ascii="Times New Roman" w:hAnsi="Times New Roman" w:cs="Times New Roman"/>
            <w:color w:val="0000FF"/>
            <w:sz w:val="28"/>
            <w:szCs w:val="28"/>
          </w:rPr>
          <w:t>подпункте в) пункта 16</w:t>
        </w:r>
      </w:hyperlink>
      <w:r w:rsidRPr="006E4030">
        <w:rPr>
          <w:rFonts w:ascii="Times New Roman" w:hAnsi="Times New Roman" w:cs="Times New Roman"/>
          <w:sz w:val="28"/>
          <w:szCs w:val="28"/>
        </w:rPr>
        <w:t xml:space="preserve"> и </w:t>
      </w:r>
      <w:hyperlink w:anchor="P155" w:history="1">
        <w:r w:rsidRPr="006E4030">
          <w:rPr>
            <w:rFonts w:ascii="Times New Roman" w:hAnsi="Times New Roman" w:cs="Times New Roman"/>
            <w:color w:val="0000FF"/>
            <w:sz w:val="28"/>
            <w:szCs w:val="28"/>
          </w:rPr>
          <w:t>подпункте г) пункта 17</w:t>
        </w:r>
      </w:hyperlink>
      <w:r w:rsidRPr="006E4030">
        <w:rPr>
          <w:rFonts w:ascii="Times New Roman" w:hAnsi="Times New Roman" w:cs="Times New Roman"/>
          <w:sz w:val="28"/>
          <w:szCs w:val="28"/>
        </w:rPr>
        <w:t xml:space="preserve"> настоящего Положения, устанавливается Финансовым управлением администрации Иссинского района  Пензенской области.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Затраты на аренду имущества, включенные в затраты, указанные в </w:t>
      </w:r>
      <w:hyperlink w:anchor="P142" w:history="1">
        <w:r w:rsidRPr="006E4030">
          <w:rPr>
            <w:rFonts w:ascii="Times New Roman" w:hAnsi="Times New Roman" w:cs="Times New Roman"/>
            <w:color w:val="0000FF"/>
            <w:sz w:val="28"/>
            <w:szCs w:val="28"/>
          </w:rPr>
          <w:t>подпункте б) пункта 16</w:t>
        </w:r>
      </w:hyperlink>
      <w:r w:rsidRPr="006E4030">
        <w:rPr>
          <w:rFonts w:ascii="Times New Roman" w:hAnsi="Times New Roman" w:cs="Times New Roman"/>
          <w:sz w:val="28"/>
          <w:szCs w:val="28"/>
        </w:rPr>
        <w:t xml:space="preserve"> и </w:t>
      </w:r>
      <w:hyperlink w:anchor="P151" w:history="1">
        <w:r w:rsidRPr="006E4030">
          <w:rPr>
            <w:rFonts w:ascii="Times New Roman" w:hAnsi="Times New Roman" w:cs="Times New Roman"/>
            <w:color w:val="0000FF"/>
            <w:sz w:val="28"/>
            <w:szCs w:val="28"/>
          </w:rPr>
          <w:t>подпунктах б</w:t>
        </w:r>
      </w:hyperlink>
      <w:r w:rsidRPr="006E4030">
        <w:rPr>
          <w:rFonts w:ascii="Times New Roman" w:hAnsi="Times New Roman" w:cs="Times New Roman"/>
          <w:sz w:val="28"/>
          <w:szCs w:val="28"/>
        </w:rPr>
        <w:t xml:space="preserve">) и </w:t>
      </w:r>
      <w:hyperlink w:anchor="P152" w:history="1">
        <w:r w:rsidRPr="006E4030">
          <w:rPr>
            <w:rFonts w:ascii="Times New Roman" w:hAnsi="Times New Roman" w:cs="Times New Roman"/>
            <w:color w:val="0000FF"/>
            <w:sz w:val="28"/>
            <w:szCs w:val="28"/>
          </w:rPr>
          <w:t>в) пункта 17</w:t>
        </w:r>
      </w:hyperlink>
      <w:r w:rsidRPr="006E4030">
        <w:rPr>
          <w:rFonts w:ascii="Times New Roman" w:hAnsi="Times New Roman" w:cs="Times New Roman"/>
          <w:sz w:val="28"/>
          <w:szCs w:val="28"/>
        </w:rPr>
        <w:t xml:space="preserve"> настоящего Положения, учитываются в составе указанных затрат в случае, если имущество, необходимое для выполнения муниципального задания, не закреплено за </w:t>
      </w:r>
      <w:r w:rsidRPr="006E4030">
        <w:rPr>
          <w:rFonts w:ascii="Times New Roman" w:hAnsi="Times New Roman" w:cs="Times New Roman"/>
          <w:sz w:val="28"/>
          <w:szCs w:val="28"/>
        </w:rPr>
        <w:lastRenderedPageBreak/>
        <w:t>муниципальным бюджетным или автономным учреждением на праве оперативного управления.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19. Значение базового норматива затрат на оказание муниципальной  услуги утверждается путем проставления грифа утверждения, содержащего наименование должности, подпись (расшифровку подписи) уполномоченного лица и дату утверждения, органом, осуществляющим функции и полномочия учредителя (уточняется при необходимости при формировании обоснований бюджетных ассигнований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на очередной финансовый год и плановый период), общей суммой, с выделением:</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а) суммы затрат на оплату труда с начислениями на выплаты по оплате труда работников, непосредственно связанных с оказанием муниципальной услуги, включая административно-управленческий персонал, в случаях, установленных стандартами услуги;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б) суммы затрат на коммунальные услуги и содержание недвижимого имущества, необходимого для выполнения муниципального  задания на оказание муниципальной услуги.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20. Корректирующие коэффициенты, применяемые при расчете нормативных затрат на оказание муниципальной  услуги, состоят из территориального корректирующего коэффициента и отраслевого корректирующего коэффициента либо по решению органа, осуществляющего функции и полномочия учредителя, из нескольких отраслевых корректирующих коэффициентов.</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21. В территориальный корректирующий коэффициент включаются территориальный корректирующий коэффициент на оплату труда с начислениями на выплаты по оплате труда и территориальный корректирующий коэффициент на коммунальные услуги и на содержание недвижимого имущества.</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Значение территориального корректирующего коэффициента утверждается путем проставления грифа утверждения, содержащего наименование должности, подпись (расшифровку подписи) уполномоченного лица и дату утверждения, органом, осуществляющим функции и полномочия учредителя в отношении бюджетных или автономных учреждений, с учетом условий, обусловленных территориальными особенностями и составом имущественного комплекса, необходимого для выполнения муниципального задания, и рассчитывается в соответствии с общими требованиями.</w:t>
      </w:r>
    </w:p>
    <w:p w:rsidR="00DB7D57" w:rsidRPr="006E4030" w:rsidRDefault="00DB7D57">
      <w:pPr>
        <w:pStyle w:val="ConsPlusNormal"/>
        <w:spacing w:before="220"/>
        <w:ind w:firstLine="540"/>
        <w:jc w:val="both"/>
        <w:rPr>
          <w:rFonts w:ascii="Times New Roman" w:hAnsi="Times New Roman" w:cs="Times New Roman"/>
          <w:sz w:val="28"/>
          <w:szCs w:val="28"/>
        </w:rPr>
      </w:pPr>
      <w:bookmarkStart w:id="19" w:name="P176"/>
      <w:bookmarkEnd w:id="19"/>
      <w:r w:rsidRPr="006E4030">
        <w:rPr>
          <w:rFonts w:ascii="Times New Roman" w:hAnsi="Times New Roman" w:cs="Times New Roman"/>
          <w:sz w:val="28"/>
          <w:szCs w:val="28"/>
        </w:rPr>
        <w:t>22. Отраслевой корректирующий коэффициент учитывает показатели отраслевой специфики, в том числе с учетом показателей качества муниципальной услуги, и определяется в соответствии с общими требованиями.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Значение отраслевого корректирующего коэффициента утверждается путем </w:t>
      </w:r>
      <w:r w:rsidRPr="006E4030">
        <w:rPr>
          <w:rFonts w:ascii="Times New Roman" w:hAnsi="Times New Roman" w:cs="Times New Roman"/>
          <w:sz w:val="28"/>
          <w:szCs w:val="28"/>
        </w:rPr>
        <w:lastRenderedPageBreak/>
        <w:t>проставления грифа утверждения, содержащего наименование должности, подпись (расшифровку подписи) уполномоченного лица и дату утверждения, органом, осуществляющим функции и полномочия учредителя (уточняется при необходимости при формировании обоснований бюджетных ассигнований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на очередной финансовый год и плановый период).</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22.1. Значения базовых нормативов затрат на оказание муниципальных  услуг и отраслевых корректирующих коэффициентов подлежат размещению в порядке, установленном Министерством финансов Российской Федерации, на официальном сайте в информационно-телекоммуникационной сети "Интернет" по размещению информации о государственных и муниципальных учреждениях (www.bus.gov.ru).</w:t>
      </w:r>
    </w:p>
    <w:p w:rsidR="00DB7D57" w:rsidRPr="006E4030" w:rsidRDefault="00DB7D57">
      <w:pPr>
        <w:spacing w:after="1"/>
        <w:rPr>
          <w:rFonts w:ascii="Times New Roman" w:hAnsi="Times New Roman" w:cs="Times New Roman"/>
          <w:sz w:val="28"/>
          <w:szCs w:val="28"/>
        </w:rPr>
      </w:pPr>
    </w:p>
    <w:p w:rsidR="00DB7D57" w:rsidRPr="006E4030" w:rsidRDefault="00DB7D57">
      <w:pPr>
        <w:pStyle w:val="ConsPlusNormal"/>
        <w:spacing w:before="280"/>
        <w:ind w:firstLine="540"/>
        <w:jc w:val="both"/>
        <w:rPr>
          <w:rFonts w:ascii="Times New Roman" w:hAnsi="Times New Roman" w:cs="Times New Roman"/>
          <w:sz w:val="28"/>
          <w:szCs w:val="28"/>
        </w:rPr>
      </w:pPr>
      <w:bookmarkStart w:id="20" w:name="P182"/>
      <w:bookmarkEnd w:id="20"/>
      <w:r w:rsidRPr="006E4030">
        <w:rPr>
          <w:rFonts w:ascii="Times New Roman" w:hAnsi="Times New Roman" w:cs="Times New Roman"/>
          <w:sz w:val="28"/>
          <w:szCs w:val="28"/>
        </w:rPr>
        <w:t>23. Нормативные затраты на выполнение работы определяются при расчете объема финансового обеспечения выполнения муниципального задания в порядке, установленном органом, осуществляющим функции и полномочия учредителя в отношении бюджетных или автономных учреждений, а также по решению главного распорядителя средств бюджета Иссинского района Пензенской области, в ведении которого находятся казенные учреждения.</w:t>
      </w:r>
    </w:p>
    <w:p w:rsidR="00DB7D57" w:rsidRPr="006E4030" w:rsidRDefault="00DB7D57">
      <w:pPr>
        <w:spacing w:after="1"/>
        <w:rPr>
          <w:rFonts w:ascii="Times New Roman" w:hAnsi="Times New Roman" w:cs="Times New Roman"/>
          <w:sz w:val="28"/>
          <w:szCs w:val="28"/>
        </w:rPr>
      </w:pPr>
    </w:p>
    <w:p w:rsidR="00DB7D57" w:rsidRPr="006E4030" w:rsidRDefault="00DB7D57">
      <w:pPr>
        <w:pStyle w:val="ConsPlusNormal"/>
        <w:spacing w:before="280"/>
        <w:ind w:firstLine="540"/>
        <w:jc w:val="both"/>
        <w:rPr>
          <w:rFonts w:ascii="Times New Roman" w:hAnsi="Times New Roman" w:cs="Times New Roman"/>
          <w:sz w:val="28"/>
          <w:szCs w:val="28"/>
        </w:rPr>
      </w:pPr>
      <w:r w:rsidRPr="006E4030">
        <w:rPr>
          <w:rFonts w:ascii="Times New Roman" w:hAnsi="Times New Roman" w:cs="Times New Roman"/>
          <w:sz w:val="28"/>
          <w:szCs w:val="28"/>
        </w:rPr>
        <w:t>24. Нормативные затраты на выполнение работы рассчитываются на работу в целом или в случае установления в муниципальном задании показателей объема выполнения работы - на единицу объема работы. В нормативные затраты на выполнение работы включаются в том числе:</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а) затраты на оплату труда работников, непосредственно связанных с выполнением работы, и начисления на выплаты по оплате труда работников, непосредственно связанных с выполнением работы;</w:t>
      </w:r>
    </w:p>
    <w:p w:rsidR="00DB7D57" w:rsidRPr="006E4030" w:rsidRDefault="00DB7D57">
      <w:pPr>
        <w:pStyle w:val="ConsPlusNormal"/>
        <w:spacing w:before="220"/>
        <w:ind w:firstLine="540"/>
        <w:jc w:val="both"/>
        <w:rPr>
          <w:rFonts w:ascii="Times New Roman" w:hAnsi="Times New Roman" w:cs="Times New Roman"/>
          <w:sz w:val="28"/>
          <w:szCs w:val="28"/>
        </w:rPr>
      </w:pPr>
      <w:bookmarkStart w:id="21" w:name="P186"/>
      <w:bookmarkEnd w:id="21"/>
      <w:r w:rsidRPr="006E4030">
        <w:rPr>
          <w:rFonts w:ascii="Times New Roman" w:hAnsi="Times New Roman" w:cs="Times New Roman"/>
          <w:sz w:val="28"/>
          <w:szCs w:val="28"/>
        </w:rPr>
        <w:t>б) 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выполнения работы, с учетом срока его полезного использования, а также затраты на аренду указанного имущества;</w:t>
      </w:r>
    </w:p>
    <w:p w:rsidR="00DB7D57" w:rsidRPr="006E4030" w:rsidRDefault="00DB7D57">
      <w:pPr>
        <w:pStyle w:val="ConsPlusNormal"/>
        <w:spacing w:before="220"/>
        <w:ind w:firstLine="540"/>
        <w:jc w:val="both"/>
        <w:rPr>
          <w:rFonts w:ascii="Times New Roman" w:hAnsi="Times New Roman" w:cs="Times New Roman"/>
          <w:sz w:val="28"/>
          <w:szCs w:val="28"/>
        </w:rPr>
      </w:pPr>
      <w:bookmarkStart w:id="22" w:name="P188"/>
      <w:bookmarkEnd w:id="22"/>
      <w:r w:rsidRPr="006E4030">
        <w:rPr>
          <w:rFonts w:ascii="Times New Roman" w:hAnsi="Times New Roman" w:cs="Times New Roman"/>
          <w:sz w:val="28"/>
          <w:szCs w:val="28"/>
        </w:rPr>
        <w:t xml:space="preserve">в) затраты на формирование в установленном порядке резерва на полное восстановление состава объектов особо ценного движимого имущества, используемого в процессе выполнения работы (основных средств и нематериальных активов, амортизируемых в процессе выполнения работы), с учетом срока их полезного использования в случае, если указанные затраты в соответствии с общими требованиями не включены в состав затрат, предусмотренных </w:t>
      </w:r>
      <w:hyperlink w:anchor="P186" w:history="1">
        <w:r w:rsidRPr="006E4030">
          <w:rPr>
            <w:rFonts w:ascii="Times New Roman" w:hAnsi="Times New Roman" w:cs="Times New Roman"/>
            <w:color w:val="0000FF"/>
            <w:sz w:val="28"/>
            <w:szCs w:val="28"/>
          </w:rPr>
          <w:t>подпунктом "б"</w:t>
        </w:r>
      </w:hyperlink>
      <w:r w:rsidRPr="006E4030">
        <w:rPr>
          <w:rFonts w:ascii="Times New Roman" w:hAnsi="Times New Roman" w:cs="Times New Roman"/>
          <w:sz w:val="28"/>
          <w:szCs w:val="28"/>
        </w:rPr>
        <w:t xml:space="preserve"> настоящего пункта;</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г) затраты на иные расходы, непосредственно связанные с выполнением </w:t>
      </w:r>
      <w:r w:rsidRPr="006E4030">
        <w:rPr>
          <w:rFonts w:ascii="Times New Roman" w:hAnsi="Times New Roman" w:cs="Times New Roman"/>
          <w:sz w:val="28"/>
          <w:szCs w:val="28"/>
        </w:rPr>
        <w:lastRenderedPageBreak/>
        <w:t>работы;</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д) затраты на оплату коммунальных услуг;</w:t>
      </w:r>
    </w:p>
    <w:p w:rsidR="00DB7D57" w:rsidRPr="006E4030" w:rsidRDefault="00DB7D57">
      <w:pPr>
        <w:pStyle w:val="ConsPlusNormal"/>
        <w:spacing w:before="220"/>
        <w:ind w:firstLine="540"/>
        <w:jc w:val="both"/>
        <w:rPr>
          <w:rFonts w:ascii="Times New Roman" w:hAnsi="Times New Roman" w:cs="Times New Roman"/>
          <w:sz w:val="28"/>
          <w:szCs w:val="28"/>
        </w:rPr>
      </w:pPr>
      <w:bookmarkStart w:id="23" w:name="P192"/>
      <w:bookmarkEnd w:id="23"/>
      <w:r w:rsidRPr="006E4030">
        <w:rPr>
          <w:rFonts w:ascii="Times New Roman" w:hAnsi="Times New Roman" w:cs="Times New Roman"/>
          <w:sz w:val="28"/>
          <w:szCs w:val="28"/>
        </w:rPr>
        <w:t>е) затраты на содержание объектов недвижимого имущества, необходимого для выполнения муниципального  задания, а также затраты на аренду указанного имущества;</w:t>
      </w:r>
    </w:p>
    <w:p w:rsidR="00DB7D57" w:rsidRPr="006E4030" w:rsidRDefault="00DB7D57">
      <w:pPr>
        <w:pStyle w:val="ConsPlusNormal"/>
        <w:spacing w:before="220"/>
        <w:ind w:firstLine="540"/>
        <w:jc w:val="both"/>
        <w:rPr>
          <w:rFonts w:ascii="Times New Roman" w:hAnsi="Times New Roman" w:cs="Times New Roman"/>
          <w:sz w:val="28"/>
          <w:szCs w:val="28"/>
        </w:rPr>
      </w:pPr>
      <w:bookmarkStart w:id="24" w:name="P193"/>
      <w:bookmarkEnd w:id="24"/>
      <w:r w:rsidRPr="006E4030">
        <w:rPr>
          <w:rFonts w:ascii="Times New Roman" w:hAnsi="Times New Roman" w:cs="Times New Roman"/>
          <w:sz w:val="28"/>
          <w:szCs w:val="28"/>
        </w:rPr>
        <w:t>ж) затраты на содержание объектов особо ценного движимого имущества и имущества, необходимого для выполнения муниципального задания, а также затраты на аренду указанного имущества;</w:t>
      </w:r>
    </w:p>
    <w:p w:rsidR="00DB7D57" w:rsidRPr="006E4030" w:rsidRDefault="00DB7D57">
      <w:pPr>
        <w:spacing w:after="1"/>
        <w:rPr>
          <w:rFonts w:ascii="Times New Roman" w:hAnsi="Times New Roman" w:cs="Times New Roman"/>
          <w:sz w:val="28"/>
          <w:szCs w:val="28"/>
        </w:rPr>
      </w:pPr>
    </w:p>
    <w:p w:rsidR="00DB7D57" w:rsidRPr="006E4030" w:rsidRDefault="00DB7D57">
      <w:pPr>
        <w:pStyle w:val="ConsPlusNormal"/>
        <w:spacing w:before="280"/>
        <w:ind w:firstLine="540"/>
        <w:jc w:val="both"/>
        <w:rPr>
          <w:rFonts w:ascii="Times New Roman" w:hAnsi="Times New Roman" w:cs="Times New Roman"/>
          <w:sz w:val="28"/>
          <w:szCs w:val="28"/>
        </w:rPr>
      </w:pPr>
      <w:bookmarkStart w:id="25" w:name="P195"/>
      <w:bookmarkEnd w:id="25"/>
      <w:r w:rsidRPr="006E4030">
        <w:rPr>
          <w:rFonts w:ascii="Times New Roman" w:hAnsi="Times New Roman" w:cs="Times New Roman"/>
          <w:sz w:val="28"/>
          <w:szCs w:val="28"/>
        </w:rPr>
        <w:t>з) затраты на формирование в установленном порядке резерва на полное восстановление состава объектов особо ценного движимого имущества, необходимого для общехозяйственных нужд (основных средств и нематериальных активов), с учетом срока их полезного использования;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и) затраты на приобретение услуг связи;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к) затраты на приобретение транспортных услуг;</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л) затраты на оплату труда работников, которые не принимают непосредственного участия в выполнении работы, и начисления на выплаты по оплате труда работников, которые не принимают непосредственного участия в выполнении работы, включая административно-управленческий персонал;</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м) затраты на прочие общехозяйственные нужды.</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24.1. Затраты, указанные в </w:t>
      </w:r>
      <w:hyperlink w:anchor="P188" w:history="1">
        <w:r w:rsidRPr="006E4030">
          <w:rPr>
            <w:rFonts w:ascii="Times New Roman" w:hAnsi="Times New Roman" w:cs="Times New Roman"/>
            <w:color w:val="0000FF"/>
            <w:sz w:val="28"/>
            <w:szCs w:val="28"/>
          </w:rPr>
          <w:t>подпунктах "в"</w:t>
        </w:r>
      </w:hyperlink>
      <w:r w:rsidRPr="006E4030">
        <w:rPr>
          <w:rFonts w:ascii="Times New Roman" w:hAnsi="Times New Roman" w:cs="Times New Roman"/>
          <w:sz w:val="28"/>
          <w:szCs w:val="28"/>
        </w:rPr>
        <w:t xml:space="preserve"> и </w:t>
      </w:r>
      <w:hyperlink w:anchor="P195" w:history="1">
        <w:r w:rsidRPr="006E4030">
          <w:rPr>
            <w:rFonts w:ascii="Times New Roman" w:hAnsi="Times New Roman" w:cs="Times New Roman"/>
            <w:color w:val="0000FF"/>
            <w:sz w:val="28"/>
            <w:szCs w:val="28"/>
          </w:rPr>
          <w:t>"з" пункта 24</w:t>
        </w:r>
      </w:hyperlink>
      <w:r w:rsidRPr="006E4030">
        <w:rPr>
          <w:rFonts w:ascii="Times New Roman" w:hAnsi="Times New Roman" w:cs="Times New Roman"/>
          <w:sz w:val="28"/>
          <w:szCs w:val="28"/>
        </w:rPr>
        <w:t xml:space="preserve"> настоящего Положения, включаются в нормативные затраты на выполнение работы по решению органа, осуществляющего функции и полномочия учредителя.</w:t>
      </w:r>
    </w:p>
    <w:p w:rsidR="00DB7D57" w:rsidRPr="006E4030" w:rsidRDefault="00DB7D57">
      <w:pPr>
        <w:pStyle w:val="ConsPlusNormal"/>
        <w:spacing w:before="28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25. Затраты, указанные в </w:t>
      </w:r>
      <w:hyperlink w:anchor="P188" w:history="1">
        <w:r w:rsidRPr="006E4030">
          <w:rPr>
            <w:rFonts w:ascii="Times New Roman" w:hAnsi="Times New Roman" w:cs="Times New Roman"/>
            <w:color w:val="0000FF"/>
            <w:sz w:val="28"/>
            <w:szCs w:val="28"/>
          </w:rPr>
          <w:t>подпунктах в</w:t>
        </w:r>
      </w:hyperlink>
      <w:r w:rsidRPr="006E4030">
        <w:rPr>
          <w:rFonts w:ascii="Times New Roman" w:hAnsi="Times New Roman" w:cs="Times New Roman"/>
          <w:sz w:val="28"/>
          <w:szCs w:val="28"/>
        </w:rPr>
        <w:t xml:space="preserve">) и </w:t>
      </w:r>
      <w:hyperlink w:anchor="P195" w:history="1">
        <w:r w:rsidRPr="006E4030">
          <w:rPr>
            <w:rFonts w:ascii="Times New Roman" w:hAnsi="Times New Roman" w:cs="Times New Roman"/>
            <w:color w:val="0000FF"/>
            <w:sz w:val="28"/>
            <w:szCs w:val="28"/>
          </w:rPr>
          <w:t>з) пункта 24</w:t>
        </w:r>
      </w:hyperlink>
      <w:r w:rsidRPr="006E4030">
        <w:rPr>
          <w:rFonts w:ascii="Times New Roman" w:hAnsi="Times New Roman" w:cs="Times New Roman"/>
          <w:sz w:val="28"/>
          <w:szCs w:val="28"/>
        </w:rPr>
        <w:t xml:space="preserve"> настоящего Положения, рассчитываются на основании годовой расчетной (плановой) суммы амортизации, которая должна начисляться по особо ценному движимому имуществу, используемому в процессе выполнения работы (основные средства и нематериальные активы, амортизируемые в процессе выполнения работы) и необходимому для общехозяйственных нужд (основные средства и нематериальные активы), исходя из срока его полезного использования, установленного с учетом </w:t>
      </w:r>
      <w:hyperlink r:id="rId17" w:history="1">
        <w:r w:rsidRPr="006E4030">
          <w:rPr>
            <w:rFonts w:ascii="Times New Roman" w:hAnsi="Times New Roman" w:cs="Times New Roman"/>
            <w:color w:val="0000FF"/>
            <w:sz w:val="28"/>
            <w:szCs w:val="28"/>
          </w:rPr>
          <w:t>Классификации</w:t>
        </w:r>
      </w:hyperlink>
      <w:r w:rsidRPr="006E4030">
        <w:rPr>
          <w:rFonts w:ascii="Times New Roman" w:hAnsi="Times New Roman" w:cs="Times New Roman"/>
          <w:sz w:val="28"/>
          <w:szCs w:val="28"/>
        </w:rPr>
        <w:t xml:space="preserve"> основных средств, включаемых в амортизационные группы, утвержденной постановлением Правительства Российской Федерации от 01.01.2002 N 1 "О Классификации основных средств, включаемых в амортизационные группы" (с последующими изменениями), и особенностей условий его эксплуатации (повышенная сменность и (или) агрессивность среды), определяемых исходя из содержания выполняемых работ.</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Затраты на аренду имущества, включенные в затраты, указанные в </w:t>
      </w:r>
      <w:hyperlink w:anchor="P186" w:history="1">
        <w:r w:rsidRPr="006E4030">
          <w:rPr>
            <w:rFonts w:ascii="Times New Roman" w:hAnsi="Times New Roman" w:cs="Times New Roman"/>
            <w:color w:val="0000FF"/>
            <w:sz w:val="28"/>
            <w:szCs w:val="28"/>
          </w:rPr>
          <w:t>подпунктах б</w:t>
        </w:r>
      </w:hyperlink>
      <w:r w:rsidRPr="006E4030">
        <w:rPr>
          <w:rFonts w:ascii="Times New Roman" w:hAnsi="Times New Roman" w:cs="Times New Roman"/>
          <w:sz w:val="28"/>
          <w:szCs w:val="28"/>
        </w:rPr>
        <w:t xml:space="preserve">), </w:t>
      </w:r>
      <w:hyperlink w:anchor="P192" w:history="1">
        <w:r w:rsidRPr="006E4030">
          <w:rPr>
            <w:rFonts w:ascii="Times New Roman" w:hAnsi="Times New Roman" w:cs="Times New Roman"/>
            <w:color w:val="0000FF"/>
            <w:sz w:val="28"/>
            <w:szCs w:val="28"/>
          </w:rPr>
          <w:t>е</w:t>
        </w:r>
      </w:hyperlink>
      <w:r w:rsidRPr="006E4030">
        <w:rPr>
          <w:rFonts w:ascii="Times New Roman" w:hAnsi="Times New Roman" w:cs="Times New Roman"/>
          <w:sz w:val="28"/>
          <w:szCs w:val="28"/>
        </w:rPr>
        <w:t xml:space="preserve">) и </w:t>
      </w:r>
      <w:hyperlink w:anchor="P193" w:history="1">
        <w:r w:rsidRPr="006E4030">
          <w:rPr>
            <w:rFonts w:ascii="Times New Roman" w:hAnsi="Times New Roman" w:cs="Times New Roman"/>
            <w:color w:val="0000FF"/>
            <w:sz w:val="28"/>
            <w:szCs w:val="28"/>
          </w:rPr>
          <w:t>ж) пункта 24</w:t>
        </w:r>
      </w:hyperlink>
      <w:r w:rsidRPr="006E4030">
        <w:rPr>
          <w:rFonts w:ascii="Times New Roman" w:hAnsi="Times New Roman" w:cs="Times New Roman"/>
          <w:sz w:val="28"/>
          <w:szCs w:val="28"/>
        </w:rPr>
        <w:t xml:space="preserve"> настоящего Положения, учитываются в составе указанных затрат в случае, если имущество, необходимое для выполнения муниципального задания, не закреплено за муниципальным  бюджетным или автономным учреждением на праве оперативного управления.</w:t>
      </w:r>
    </w:p>
    <w:p w:rsidR="00DB7D57" w:rsidRPr="006E4030" w:rsidRDefault="00DB7D57">
      <w:pPr>
        <w:pStyle w:val="ConsPlusNormal"/>
        <w:spacing w:before="280"/>
        <w:ind w:firstLine="540"/>
        <w:jc w:val="both"/>
        <w:rPr>
          <w:rFonts w:ascii="Times New Roman" w:hAnsi="Times New Roman" w:cs="Times New Roman"/>
          <w:sz w:val="28"/>
          <w:szCs w:val="28"/>
        </w:rPr>
      </w:pPr>
      <w:bookmarkStart w:id="26" w:name="P208"/>
      <w:bookmarkEnd w:id="26"/>
      <w:r w:rsidRPr="006E4030">
        <w:rPr>
          <w:rFonts w:ascii="Times New Roman" w:hAnsi="Times New Roman" w:cs="Times New Roman"/>
          <w:sz w:val="28"/>
          <w:szCs w:val="28"/>
        </w:rPr>
        <w:t xml:space="preserve">26. При определении нормативных затрат на выполнение работы применяются показатели материальных, технических и трудовых ресурсов, используемых для выполнения работы, по видам затрат исходя из нормативов их потребления, установленных нормативными правовыми актами Российской Федерации,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регламентами и паспортами выполнения работ в установленной сфере, или на основе усреднения показателей деятельности муниципального учреждения, которое имеет минимальный объем указанных затрат на выполнение работы в установленной сфере, или на основе медианного значения по муниципальным  учреждениям, выполняющим работу в установленной сфере деятельности, в порядке, предусмотренном </w:t>
      </w:r>
      <w:hyperlink w:anchor="P182" w:history="1">
        <w:r w:rsidRPr="006E4030">
          <w:rPr>
            <w:rFonts w:ascii="Times New Roman" w:hAnsi="Times New Roman" w:cs="Times New Roman"/>
            <w:color w:val="0000FF"/>
            <w:sz w:val="28"/>
            <w:szCs w:val="28"/>
          </w:rPr>
          <w:t>пунктом 23</w:t>
        </w:r>
      </w:hyperlink>
      <w:r w:rsidRPr="006E4030">
        <w:rPr>
          <w:rFonts w:ascii="Times New Roman" w:hAnsi="Times New Roman" w:cs="Times New Roman"/>
          <w:sz w:val="28"/>
          <w:szCs w:val="28"/>
        </w:rPr>
        <w:t xml:space="preserve"> настоящего Положения.</w:t>
      </w:r>
    </w:p>
    <w:p w:rsidR="00DB7D57" w:rsidRPr="006E4030" w:rsidRDefault="00DB7D57">
      <w:pPr>
        <w:pStyle w:val="ConsPlusNormal"/>
        <w:spacing w:before="280"/>
        <w:ind w:firstLine="540"/>
        <w:jc w:val="both"/>
        <w:rPr>
          <w:rFonts w:ascii="Times New Roman" w:hAnsi="Times New Roman" w:cs="Times New Roman"/>
          <w:sz w:val="28"/>
          <w:szCs w:val="28"/>
        </w:rPr>
      </w:pPr>
      <w:bookmarkStart w:id="27" w:name="P211"/>
      <w:bookmarkEnd w:id="27"/>
      <w:r w:rsidRPr="006E4030">
        <w:rPr>
          <w:rFonts w:ascii="Times New Roman" w:hAnsi="Times New Roman" w:cs="Times New Roman"/>
          <w:sz w:val="28"/>
          <w:szCs w:val="28"/>
        </w:rPr>
        <w:t>27. Значения нормативных затрат на выполнение работ утверждаются путем проставления грифа утверждения, содержащего наименование должности, подпись (расшифровку подписи) уполномоченного лица и дату утверждения, органом, осуществляющим функции и полномочия учредителя в отношении бюджетных или автономных учреждений, а также главным распорядителем средств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в ведении которого находятся казенные учреждения (в случае принятия им решения о применении нормативных затрат при</w:t>
      </w:r>
      <w:r>
        <w:rPr>
          <w:rFonts w:ascii="Times New Roman" w:hAnsi="Times New Roman" w:cs="Times New Roman"/>
          <w:sz w:val="28"/>
          <w:szCs w:val="28"/>
        </w:rPr>
        <w:t xml:space="preserve"> </w:t>
      </w:r>
      <w:r w:rsidRPr="006E4030">
        <w:rPr>
          <w:rFonts w:ascii="Times New Roman" w:hAnsi="Times New Roman" w:cs="Times New Roman"/>
          <w:sz w:val="28"/>
          <w:szCs w:val="28"/>
        </w:rPr>
        <w:t>формировании муниципального задания)</w:t>
      </w:r>
    </w:p>
    <w:p w:rsidR="00DB7D57" w:rsidRPr="006E4030" w:rsidRDefault="00DB7D57">
      <w:pPr>
        <w:pStyle w:val="ConsPlusNormal"/>
        <w:spacing w:before="220"/>
        <w:ind w:firstLine="540"/>
        <w:jc w:val="both"/>
        <w:rPr>
          <w:rFonts w:ascii="Times New Roman" w:hAnsi="Times New Roman" w:cs="Times New Roman"/>
          <w:sz w:val="28"/>
          <w:szCs w:val="28"/>
        </w:rPr>
      </w:pPr>
      <w:bookmarkStart w:id="28" w:name="P213"/>
      <w:bookmarkEnd w:id="28"/>
      <w:r w:rsidRPr="006E4030">
        <w:rPr>
          <w:rFonts w:ascii="Times New Roman" w:hAnsi="Times New Roman" w:cs="Times New Roman"/>
          <w:sz w:val="28"/>
          <w:szCs w:val="28"/>
        </w:rPr>
        <w:t>28. В объем финансового обеспечения выполнения муниципального задания включаются затраты на уплату налогов, в качестве объекта налогообложения по которым признается имущество учреждения.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В случае если бюджетное или автономное учреждение оказывает сверх установленного муниципального задания муниципальные  услуги (выполняет работы) для физических и юридических лиц за плату, а также осуществляет иную приносящую доход деятельность (далее - платная деятельность), затраты, указанные в абзаце первом настоящего пункта, рассчитываются с применением коэффициента платной деятельности, который определяется как отношение планируемого объема субсидии на финансовое обеспечение выполнения муниципального задания (далее - субсидия) к общей сумме планируемых поступлений, включающей поступления от субсидии и доходов от платной деятельности, определяемых исходя из объемов указанных поступлений, полученных в отчетном финансовом году (далее - коэффициент платной деятельности).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lastRenderedPageBreak/>
        <w:t>При расчете коэффициента платной деятельности не учитываются поступления в виде целевых субсидий, предоставляемых из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грантов, пожертвований, прочих безвозмездных поступлений от физических и юридических лиц, а также средства, поступающие в порядке возмещения расходов, понесенных в связи с эксплуатацией муниципального имущества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переданного в аренду (безвозмездное пользование).</w:t>
      </w:r>
    </w:p>
    <w:p w:rsidR="00DB7D57" w:rsidRPr="006E4030" w:rsidRDefault="00DB7D57">
      <w:pPr>
        <w:pStyle w:val="ConsPlusNormal"/>
        <w:spacing w:before="280"/>
        <w:ind w:firstLine="540"/>
        <w:jc w:val="both"/>
        <w:rPr>
          <w:rFonts w:ascii="Times New Roman" w:hAnsi="Times New Roman" w:cs="Times New Roman"/>
          <w:sz w:val="28"/>
          <w:szCs w:val="28"/>
        </w:rPr>
      </w:pPr>
      <w:bookmarkStart w:id="29" w:name="P219"/>
      <w:bookmarkEnd w:id="29"/>
      <w:r w:rsidRPr="006E4030">
        <w:rPr>
          <w:rFonts w:ascii="Times New Roman" w:hAnsi="Times New Roman" w:cs="Times New Roman"/>
          <w:sz w:val="28"/>
          <w:szCs w:val="28"/>
        </w:rPr>
        <w:t>29. Затраты на содержание не используемого для выполнения муниципального задания имущества бюджетного или автономного учреждения рассчитываются с учетом затрат:</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а) на потребление электрической энергии в размере 10 процентов общего объема затрат бюджетного или автономного учреждения в части указанного вида затрат в составе затрат на коммунальные услуги;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б) на потребление тепловой энергии в размере 50 процентов общего объема затрат бюджетного или автономного учреждения в части указанного вида затрат в составе затрат на коммунальные услуги.</w:t>
      </w:r>
    </w:p>
    <w:p w:rsidR="00DB7D57" w:rsidRPr="006E4030" w:rsidRDefault="00DB7D57">
      <w:pPr>
        <w:pStyle w:val="ConsPlusNormal"/>
        <w:spacing w:before="280"/>
        <w:ind w:firstLine="540"/>
        <w:jc w:val="both"/>
        <w:rPr>
          <w:rFonts w:ascii="Times New Roman" w:hAnsi="Times New Roman" w:cs="Times New Roman"/>
          <w:sz w:val="28"/>
          <w:szCs w:val="28"/>
        </w:rPr>
      </w:pPr>
      <w:bookmarkStart w:id="30" w:name="P223"/>
      <w:bookmarkEnd w:id="30"/>
      <w:r w:rsidRPr="006E4030">
        <w:rPr>
          <w:rFonts w:ascii="Times New Roman" w:hAnsi="Times New Roman" w:cs="Times New Roman"/>
          <w:sz w:val="28"/>
          <w:szCs w:val="28"/>
        </w:rPr>
        <w:t>29.1. Затраты на содержание не используемого для выполнения муниципального  задания имущества бюджетного или автономного учреждения включаются в объем финансового обеспечения выполнения муниципального  задания в случае наличия указанного имущества по решению органа, осуществляющего функции и полномочия учредителя.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30. В случае если бюджетное или автономное учреждение оказывает платную деятельность сверх установленного муниципального задания, затраты, указанные в </w:t>
      </w:r>
      <w:hyperlink w:anchor="P219" w:history="1">
        <w:r w:rsidRPr="006E4030">
          <w:rPr>
            <w:rFonts w:ascii="Times New Roman" w:hAnsi="Times New Roman" w:cs="Times New Roman"/>
            <w:color w:val="0000FF"/>
            <w:sz w:val="28"/>
            <w:szCs w:val="28"/>
          </w:rPr>
          <w:t>пункте 29</w:t>
        </w:r>
      </w:hyperlink>
      <w:r w:rsidRPr="006E4030">
        <w:rPr>
          <w:rFonts w:ascii="Times New Roman" w:hAnsi="Times New Roman" w:cs="Times New Roman"/>
          <w:sz w:val="28"/>
          <w:szCs w:val="28"/>
        </w:rPr>
        <w:t xml:space="preserve"> настоящего Положения, рассчитываются с применением коэффициента платной деятельности.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Значения затрат на содержание не используемого для выполнения муниципального  задания имущества бюджетного или автономного учреждения утверждаются путем проставления грифа утверждения, содержащего наименование должности, подпись (расшифровку подписи) уполномоченного лица и дату утверждения, органом, осуществляющим функции и полномочия учредителя в отношении бюджетных или автономных учреждений.</w:t>
      </w:r>
    </w:p>
    <w:p w:rsidR="00DB7D57" w:rsidRPr="006E4030" w:rsidRDefault="00DB7D57">
      <w:pPr>
        <w:pStyle w:val="ConsPlusNormal"/>
        <w:spacing w:before="220"/>
        <w:ind w:firstLine="540"/>
        <w:jc w:val="both"/>
        <w:rPr>
          <w:rFonts w:ascii="Times New Roman" w:hAnsi="Times New Roman" w:cs="Times New Roman"/>
          <w:sz w:val="28"/>
          <w:szCs w:val="28"/>
        </w:rPr>
      </w:pPr>
      <w:bookmarkStart w:id="31" w:name="P228"/>
      <w:bookmarkEnd w:id="31"/>
      <w:r w:rsidRPr="006E4030">
        <w:rPr>
          <w:rFonts w:ascii="Times New Roman" w:hAnsi="Times New Roman" w:cs="Times New Roman"/>
          <w:sz w:val="28"/>
          <w:szCs w:val="28"/>
        </w:rPr>
        <w:t xml:space="preserve">31. В случае если бюджетное или автономное учреждение осуществляет платную деятельность в рамках установленного муниципального задания, по которому в соответствии с федеральными законами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платы, и размера платы (цены, тарифа), установленного в муниципальном задании, органом, осуществляющим функции и полномочия учредителя в </w:t>
      </w:r>
      <w:r w:rsidRPr="006E4030">
        <w:rPr>
          <w:rFonts w:ascii="Times New Roman" w:hAnsi="Times New Roman" w:cs="Times New Roman"/>
          <w:sz w:val="28"/>
          <w:szCs w:val="28"/>
        </w:rPr>
        <w:lastRenderedPageBreak/>
        <w:t>отношении бюджетных или автономных учреждений, с учетом положений, установленных федеральными законами, нормативными правовыми актами Пензенской области ,Иссинского района Пензенской области.</w:t>
      </w:r>
    </w:p>
    <w:p w:rsidR="00DB7D57" w:rsidRPr="006E4030" w:rsidRDefault="00DB7D57">
      <w:pPr>
        <w:pStyle w:val="ConsPlusNormal"/>
        <w:spacing w:before="220"/>
        <w:ind w:firstLine="540"/>
        <w:jc w:val="both"/>
        <w:rPr>
          <w:rFonts w:ascii="Times New Roman" w:hAnsi="Times New Roman" w:cs="Times New Roman"/>
          <w:sz w:val="28"/>
          <w:szCs w:val="28"/>
        </w:rPr>
      </w:pPr>
      <w:bookmarkStart w:id="32" w:name="P231"/>
      <w:bookmarkEnd w:id="32"/>
      <w:r w:rsidRPr="006E4030">
        <w:rPr>
          <w:rFonts w:ascii="Times New Roman" w:hAnsi="Times New Roman" w:cs="Times New Roman"/>
          <w:sz w:val="28"/>
          <w:szCs w:val="28"/>
        </w:rPr>
        <w:t>32. Нормативные затраты (затраты), определяемые в соответствии с настоящим Положением, учитываются при формировании обоснований бюджетных ассигнований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на очередной финансовый год и плановый период.</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33. Финансовое обеспечение выполнения муниципального задания осуществляется в пределах бюджетных ассигнований, предусмотренных в бюджете</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на указанные цели.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Финансовое обеспечение выполнения муниципального  задания бюджетным или автономным учреждением осуществляется путем предоставления субсидии.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Финансовое обеспечение выполнения муниципального  задания казенным учреждением осуществляется в соответствии с показателями бюджетной сметы этого учреждения.</w:t>
      </w:r>
    </w:p>
    <w:p w:rsidR="00DB7D57" w:rsidRPr="006E4030" w:rsidRDefault="00DB7D57">
      <w:pPr>
        <w:pStyle w:val="ConsPlusNormal"/>
        <w:spacing w:before="220"/>
        <w:ind w:firstLine="540"/>
        <w:jc w:val="both"/>
        <w:rPr>
          <w:rFonts w:ascii="Times New Roman" w:hAnsi="Times New Roman" w:cs="Times New Roman"/>
          <w:sz w:val="28"/>
          <w:szCs w:val="28"/>
        </w:rPr>
      </w:pPr>
      <w:bookmarkStart w:id="33" w:name="P235"/>
      <w:bookmarkEnd w:id="33"/>
      <w:r w:rsidRPr="006E4030">
        <w:rPr>
          <w:rFonts w:ascii="Times New Roman" w:hAnsi="Times New Roman" w:cs="Times New Roman"/>
          <w:sz w:val="28"/>
          <w:szCs w:val="28"/>
        </w:rPr>
        <w:t>34. Финансовое обеспечение оказания муниципальных услуг (выполнения работ) обособленными подразделениями муниципального учреждения</w:t>
      </w:r>
      <w:r>
        <w:rPr>
          <w:rFonts w:ascii="Times New Roman" w:hAnsi="Times New Roman" w:cs="Times New Roman"/>
          <w:sz w:val="28"/>
          <w:szCs w:val="28"/>
        </w:rPr>
        <w:t xml:space="preserve"> </w:t>
      </w:r>
      <w:r w:rsidRPr="006E4030">
        <w:rPr>
          <w:rFonts w:ascii="Times New Roman" w:hAnsi="Times New Roman" w:cs="Times New Roman"/>
          <w:sz w:val="28"/>
          <w:szCs w:val="28"/>
        </w:rPr>
        <w:t xml:space="preserve">Иссинского района  Пензенской области в случае, установленном </w:t>
      </w:r>
      <w:hyperlink w:anchor="P95" w:history="1">
        <w:r w:rsidRPr="006E4030">
          <w:rPr>
            <w:rFonts w:ascii="Times New Roman" w:hAnsi="Times New Roman" w:cs="Times New Roman"/>
            <w:color w:val="0000FF"/>
            <w:sz w:val="28"/>
            <w:szCs w:val="28"/>
          </w:rPr>
          <w:t>пунктом 6</w:t>
        </w:r>
      </w:hyperlink>
      <w:r w:rsidRPr="006E4030">
        <w:rPr>
          <w:rFonts w:ascii="Times New Roman" w:hAnsi="Times New Roman" w:cs="Times New Roman"/>
          <w:sz w:val="28"/>
          <w:szCs w:val="28"/>
        </w:rPr>
        <w:t xml:space="preserve"> настоящего Положения, осуществляется в пределах рассчитанного в соответствии с настоящим Положением объема финансового обеспечения выполнения муниципального  задания муниципальным</w:t>
      </w:r>
      <w:r>
        <w:rPr>
          <w:rFonts w:ascii="Times New Roman" w:hAnsi="Times New Roman" w:cs="Times New Roman"/>
          <w:sz w:val="28"/>
          <w:szCs w:val="28"/>
        </w:rPr>
        <w:t xml:space="preserve"> </w:t>
      </w:r>
      <w:r w:rsidRPr="006E4030">
        <w:rPr>
          <w:rFonts w:ascii="Times New Roman" w:hAnsi="Times New Roman" w:cs="Times New Roman"/>
          <w:sz w:val="28"/>
          <w:szCs w:val="28"/>
        </w:rPr>
        <w:t>учреждением</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в соответствии с правовым актом муниципального учреждения</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создавшего обособленное подразделение. По решению органа, осуществляющего функции и полномочия учредителя в отношении бюджетных или автономных учреждений, указанный правовой акт подлежит согласованию с органом, осуществляющим функции и полномочия учредителя в отношении бюджетных или автономных учреждений.</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Правовой акт, предусмотренный </w:t>
      </w:r>
      <w:hyperlink w:anchor="P235" w:history="1">
        <w:r w:rsidRPr="006E4030">
          <w:rPr>
            <w:rFonts w:ascii="Times New Roman" w:hAnsi="Times New Roman" w:cs="Times New Roman"/>
            <w:color w:val="0000FF"/>
            <w:sz w:val="28"/>
            <w:szCs w:val="28"/>
          </w:rPr>
          <w:t>абзацем первым</w:t>
        </w:r>
      </w:hyperlink>
      <w:r w:rsidRPr="006E4030">
        <w:rPr>
          <w:rFonts w:ascii="Times New Roman" w:hAnsi="Times New Roman" w:cs="Times New Roman"/>
          <w:sz w:val="28"/>
          <w:szCs w:val="28"/>
        </w:rPr>
        <w:t xml:space="preserve"> настоящего пункта, должен содержать также положения об объеме и периодичности перечисления средств на финансовое обеспечение выполнения муниципального  задания в течение финансового года и порядок взаимодействия муниципального  учреждения</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с обособленным подразделением.</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35. Уменьшение объема субсидии в течение срока выполнения муниципального  задания осуществляется только при соответствующем изменении муниципального  задания.</w:t>
      </w:r>
    </w:p>
    <w:p w:rsidR="00DB7D57" w:rsidRPr="006E4030" w:rsidRDefault="00DB7D57" w:rsidP="000E2FF4">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Изменение нормативных затрат, определяемых в соответствии с настоящим </w:t>
      </w:r>
      <w:r w:rsidRPr="006E4030">
        <w:rPr>
          <w:rFonts w:ascii="Times New Roman" w:hAnsi="Times New Roman" w:cs="Times New Roman"/>
          <w:sz w:val="28"/>
          <w:szCs w:val="28"/>
        </w:rPr>
        <w:lastRenderedPageBreak/>
        <w:t>Положением, в течение срока выполнения муниципального  задания осуществляется (при необходимости) в случаях, предусмотренных нормативными правовыми актами</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(включая внесение изменений в указанные нормативные правовые акты), приводящих к изменению объема финансового обеспечения выполнения муниципального задания.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Объем субсидии может быть увеличен в течение срока выполнения муниципального задания в случае изменения законодательства Российской Федерации о налогах и сборах, в том числе в случае отмены ранее установленных налоговых льгот.</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При досрочном прекращении выполнения задания по установленным в нем основаниям неиспользованные остатки субсидии в размере, соответствующем показателям, характеризующим объем неоказанных муниципальных услуг (невыполненных работ), подлежат перечислению в установленном порядке бюджетными или автономными учреждениями в бюджет</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и учитываются в порядке, установленном для учета сумм возврата дебиторской задолженности.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При досрочном прекращении выполнения муниципального  задания в связи с реорганизацией бюджетного или автономного учреждения неиспользованные остатки субсидии подлежат перечислению соответствующим бюджетным и автономным учреждениям, являющимся правопреемниками.</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36 Субсидия перечисляется на счет, открытый в установленном порядке для учета средств бюджетного или автономного учреждения.</w:t>
      </w:r>
    </w:p>
    <w:p w:rsidR="00DB7D57" w:rsidRPr="006E4030" w:rsidRDefault="00DB7D57">
      <w:pPr>
        <w:spacing w:after="1"/>
        <w:rPr>
          <w:rFonts w:ascii="Times New Roman" w:hAnsi="Times New Roman" w:cs="Times New Roman"/>
          <w:sz w:val="28"/>
          <w:szCs w:val="28"/>
        </w:rPr>
      </w:pPr>
    </w:p>
    <w:p w:rsidR="00DB7D57" w:rsidRPr="006E4030" w:rsidRDefault="00DB7D57">
      <w:pPr>
        <w:pStyle w:val="ConsPlusNormal"/>
        <w:spacing w:before="280"/>
        <w:ind w:firstLine="540"/>
        <w:jc w:val="both"/>
        <w:rPr>
          <w:rFonts w:ascii="Times New Roman" w:hAnsi="Times New Roman" w:cs="Times New Roman"/>
          <w:sz w:val="28"/>
          <w:szCs w:val="28"/>
        </w:rPr>
      </w:pPr>
      <w:bookmarkStart w:id="34" w:name="P248"/>
      <w:bookmarkEnd w:id="34"/>
      <w:r w:rsidRPr="006E4030">
        <w:rPr>
          <w:rFonts w:ascii="Times New Roman" w:hAnsi="Times New Roman" w:cs="Times New Roman"/>
          <w:sz w:val="28"/>
          <w:szCs w:val="28"/>
        </w:rPr>
        <w:t>37. Предоставление бюджетному или автономному учреждению субсидии в течение финансового года осуществляется на основании соглашения о порядке и условиях предоставления субсидии, заключаемого органом, осуществляющим функции и полномочия учредителя в отношении бюджетных или автономных учреждений, с бюджетным или автономным учреждением в соответствии с типовой формой, утвержденной Финансовым управлением администрации Иссинского района  Пензенской области (далее - Соглашение). Соглашение определяет права, обязанности и ответственность сторон, в том числе объем и периодичность перечисления субсидии в течение финансового года.</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spacing w:before="220"/>
        <w:ind w:firstLine="540"/>
        <w:jc w:val="both"/>
        <w:rPr>
          <w:rFonts w:ascii="Times New Roman" w:hAnsi="Times New Roman" w:cs="Times New Roman"/>
          <w:sz w:val="28"/>
          <w:szCs w:val="28"/>
        </w:rPr>
      </w:pPr>
      <w:bookmarkStart w:id="35" w:name="P250"/>
      <w:bookmarkEnd w:id="35"/>
      <w:r w:rsidRPr="006E4030">
        <w:rPr>
          <w:rFonts w:ascii="Times New Roman" w:hAnsi="Times New Roman" w:cs="Times New Roman"/>
          <w:sz w:val="28"/>
          <w:szCs w:val="28"/>
        </w:rPr>
        <w:t xml:space="preserve">38 .Перечисление субсидии осуществляется в соответствии с графиком, содержащимся в соглашении или правовых актах, указанных в пунктах 34и </w:t>
      </w:r>
      <w:hyperlink w:anchor="P248" w:history="1">
        <w:r w:rsidRPr="006E4030">
          <w:rPr>
            <w:rFonts w:ascii="Times New Roman" w:hAnsi="Times New Roman" w:cs="Times New Roman"/>
            <w:color w:val="0000FF"/>
            <w:sz w:val="28"/>
            <w:szCs w:val="28"/>
          </w:rPr>
          <w:t>37</w:t>
        </w:r>
      </w:hyperlink>
      <w:r w:rsidRPr="006E4030">
        <w:rPr>
          <w:rFonts w:ascii="Times New Roman" w:hAnsi="Times New Roman" w:cs="Times New Roman"/>
          <w:sz w:val="28"/>
          <w:szCs w:val="28"/>
        </w:rPr>
        <w:t xml:space="preserve"> настоящего Положения, не реже одного раза в месяц в сумме, не превышающей:</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а) 25 процентов годового размера субсидии в течение I квартала;</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lastRenderedPageBreak/>
        <w:t>б) 50 процентов годового размера субсидии в течение первого полугодия;</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в) 75 процентов годового размера субсидии в течение 9 месяцев.</w:t>
      </w:r>
    </w:p>
    <w:p w:rsidR="00DB7D57" w:rsidRPr="006E4030" w:rsidRDefault="00DB7D57">
      <w:pPr>
        <w:pStyle w:val="ConsPlusNormal"/>
        <w:spacing w:before="220"/>
        <w:ind w:firstLine="540"/>
        <w:jc w:val="both"/>
        <w:rPr>
          <w:rFonts w:ascii="Times New Roman" w:hAnsi="Times New Roman" w:cs="Times New Roman"/>
          <w:sz w:val="28"/>
          <w:szCs w:val="28"/>
        </w:rPr>
      </w:pPr>
      <w:bookmarkStart w:id="36" w:name="P256"/>
      <w:bookmarkEnd w:id="36"/>
      <w:r w:rsidRPr="006E4030">
        <w:rPr>
          <w:rFonts w:ascii="Times New Roman" w:hAnsi="Times New Roman" w:cs="Times New Roman"/>
          <w:sz w:val="28"/>
          <w:szCs w:val="28"/>
        </w:rPr>
        <w:t xml:space="preserve">39 .Перечисление платежа, завершающего выплату субсидии, в IV квартале должно осуществляться после предоставления в срок, установленный в муниципальном задании, бюджетным или автономным учреждением предварительного отчета о выполнении муниципального  задания в части предварительной оценки достижения плановых показателей годового объема оказания муниципальных услуг за соответствующий финансовый год, составленного по форме, аналогичной </w:t>
      </w:r>
      <w:hyperlink w:anchor="P830" w:history="1">
        <w:r w:rsidRPr="006E4030">
          <w:rPr>
            <w:rFonts w:ascii="Times New Roman" w:hAnsi="Times New Roman" w:cs="Times New Roman"/>
            <w:color w:val="0000FF"/>
            <w:sz w:val="28"/>
            <w:szCs w:val="28"/>
          </w:rPr>
          <w:t>форме</w:t>
        </w:r>
      </w:hyperlink>
      <w:r w:rsidRPr="006E4030">
        <w:rPr>
          <w:rFonts w:ascii="Times New Roman" w:hAnsi="Times New Roman" w:cs="Times New Roman"/>
          <w:sz w:val="28"/>
          <w:szCs w:val="28"/>
        </w:rPr>
        <w:t xml:space="preserve"> отчета о выполнении муниципального  задания, предусмотренной приложением N 2 к настоящему Положению. В предварительном отчете указываются показатели по объему и качеству, запланированные к исполнению по завершении текущего финансового года (с учетом фактического выполнения указанных показателей на отчетную дату). В случае если показатели предварительной оценки достижения плановых показателей годового объема оказаниям</w:t>
      </w:r>
      <w:r>
        <w:rPr>
          <w:rFonts w:ascii="Times New Roman" w:hAnsi="Times New Roman" w:cs="Times New Roman"/>
          <w:sz w:val="28"/>
          <w:szCs w:val="28"/>
        </w:rPr>
        <w:t xml:space="preserve"> м</w:t>
      </w:r>
      <w:r w:rsidRPr="006E4030">
        <w:rPr>
          <w:rFonts w:ascii="Times New Roman" w:hAnsi="Times New Roman" w:cs="Times New Roman"/>
          <w:sz w:val="28"/>
          <w:szCs w:val="28"/>
        </w:rPr>
        <w:t>униципальных</w:t>
      </w:r>
      <w:r>
        <w:rPr>
          <w:rFonts w:ascii="Times New Roman" w:hAnsi="Times New Roman" w:cs="Times New Roman"/>
          <w:sz w:val="28"/>
          <w:szCs w:val="28"/>
        </w:rPr>
        <w:t xml:space="preserve"> </w:t>
      </w:r>
      <w:r w:rsidRPr="006E4030">
        <w:rPr>
          <w:rFonts w:ascii="Times New Roman" w:hAnsi="Times New Roman" w:cs="Times New Roman"/>
          <w:sz w:val="28"/>
          <w:szCs w:val="28"/>
        </w:rPr>
        <w:t>услуг, указанные в предварительном отчете, меньше показателей, установленных в муниципальном  задании (с учетом допустимых (возможных) отклонений), то муниципальное  задание подлежит уточнению в соответствии с указанными в предварительном отчете показателями.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Если на основании отчета о выполнении муниципального  задания, предусмотренного пунктом 42 настоящего Положения, показатели объема, указанные в отчете о выполнении муниципального  задания, меньше показателей, установленных в муниципальном задании (с учетом допустимых (возможных) отклонений), то соответствующие средства субсидии подлежат перечислению в бюджет</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в соответствии с бюджетным законодательством Российской Федерации в объеме, соответствующем показателям, характеризующим объем неоказанной муниципальной услуги (невыполненной работы).</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Предварительный отчет об исполнении муниципального задания в части работ за соответствующий финансовый год, указанный в </w:t>
      </w:r>
      <w:hyperlink w:anchor="P256" w:history="1">
        <w:r w:rsidRPr="006E4030">
          <w:rPr>
            <w:rFonts w:ascii="Times New Roman" w:hAnsi="Times New Roman" w:cs="Times New Roman"/>
            <w:color w:val="0000FF"/>
            <w:sz w:val="28"/>
            <w:szCs w:val="28"/>
          </w:rPr>
          <w:t>абзаце первом</w:t>
        </w:r>
      </w:hyperlink>
      <w:r w:rsidRPr="006E4030">
        <w:rPr>
          <w:rFonts w:ascii="Times New Roman" w:hAnsi="Times New Roman" w:cs="Times New Roman"/>
          <w:sz w:val="28"/>
          <w:szCs w:val="28"/>
        </w:rPr>
        <w:t xml:space="preserve"> настоящего пункта, представляется бюджетным или автономным учреждением при установлении органом, осуществляющим функции и полномочия учредителя, требования о его представлении в муниципальном задании. В случае если органом, осуществляющим функции и полномочия учредителя в отношении бюджетных или автономных учреждений, устанавливаются требования о представлении предварительного отчета о выполнении муниципального  задания в части, касающейся работ, за соответствующий финансовый год, заполнение и оценка предварительного отчета осуществляется в порядке, определенном </w:t>
      </w:r>
      <w:hyperlink w:anchor="P256" w:history="1">
        <w:r w:rsidRPr="006E4030">
          <w:rPr>
            <w:rFonts w:ascii="Times New Roman" w:hAnsi="Times New Roman" w:cs="Times New Roman"/>
            <w:color w:val="0000FF"/>
            <w:sz w:val="28"/>
            <w:szCs w:val="28"/>
          </w:rPr>
          <w:t>абзацем первым</w:t>
        </w:r>
      </w:hyperlink>
      <w:r w:rsidRPr="006E4030">
        <w:rPr>
          <w:rFonts w:ascii="Times New Roman" w:hAnsi="Times New Roman" w:cs="Times New Roman"/>
          <w:sz w:val="28"/>
          <w:szCs w:val="28"/>
        </w:rPr>
        <w:t xml:space="preserve"> настоящего пункта.</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lastRenderedPageBreak/>
        <w:t xml:space="preserve">39.1. Требования, установленные пунктами 38 и </w:t>
      </w:r>
      <w:hyperlink w:anchor="P256" w:history="1">
        <w:r w:rsidRPr="006E4030">
          <w:rPr>
            <w:rFonts w:ascii="Times New Roman" w:hAnsi="Times New Roman" w:cs="Times New Roman"/>
            <w:color w:val="0000FF"/>
            <w:sz w:val="28"/>
            <w:szCs w:val="28"/>
          </w:rPr>
          <w:t>39</w:t>
        </w:r>
      </w:hyperlink>
      <w:r w:rsidRPr="006E4030">
        <w:rPr>
          <w:rFonts w:ascii="Times New Roman" w:hAnsi="Times New Roman" w:cs="Times New Roman"/>
          <w:sz w:val="28"/>
          <w:szCs w:val="28"/>
        </w:rPr>
        <w:t xml:space="preserve"> настоящего Положения, связанные с перечислением субсидии, не распространяются:</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а) на бюджетное или автономное учреждение, оказание услуг (выполнение работ) которого зависит от сезонных условий, если органом, осуществляющим функции и полномочия учредителя, не установлено иное;</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б) на учреждение, находящееся в процессе реорганизации или ликвидации;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в) на предоставление субсидии в части выплат в рамках указов Президента Российской Федерации от 07.05.2012 </w:t>
      </w:r>
      <w:hyperlink r:id="rId18" w:history="1">
        <w:r w:rsidRPr="006E4030">
          <w:rPr>
            <w:rFonts w:ascii="Times New Roman" w:hAnsi="Times New Roman" w:cs="Times New Roman"/>
            <w:color w:val="0000FF"/>
            <w:sz w:val="28"/>
            <w:szCs w:val="28"/>
          </w:rPr>
          <w:t>N 597</w:t>
        </w:r>
      </w:hyperlink>
      <w:r w:rsidRPr="006E4030">
        <w:rPr>
          <w:rFonts w:ascii="Times New Roman" w:hAnsi="Times New Roman" w:cs="Times New Roman"/>
          <w:sz w:val="28"/>
          <w:szCs w:val="28"/>
        </w:rPr>
        <w:t xml:space="preserve"> "О мероприятиях по реализации государственной социальной политики", от 01.06.2012 </w:t>
      </w:r>
      <w:hyperlink r:id="rId19" w:history="1">
        <w:r w:rsidRPr="006E4030">
          <w:rPr>
            <w:rFonts w:ascii="Times New Roman" w:hAnsi="Times New Roman" w:cs="Times New Roman"/>
            <w:color w:val="0000FF"/>
            <w:sz w:val="28"/>
            <w:szCs w:val="28"/>
          </w:rPr>
          <w:t>N 761</w:t>
        </w:r>
      </w:hyperlink>
      <w:r w:rsidRPr="006E4030">
        <w:rPr>
          <w:rFonts w:ascii="Times New Roman" w:hAnsi="Times New Roman" w:cs="Times New Roman"/>
          <w:sz w:val="28"/>
          <w:szCs w:val="28"/>
        </w:rPr>
        <w:t xml:space="preserve"> "О Национальной стратегии действий в интересах детей на 2012 - 2017 годы" и от 28.12.2012 </w:t>
      </w:r>
      <w:hyperlink r:id="rId20" w:history="1">
        <w:r w:rsidRPr="006E4030">
          <w:rPr>
            <w:rFonts w:ascii="Times New Roman" w:hAnsi="Times New Roman" w:cs="Times New Roman"/>
            <w:color w:val="0000FF"/>
            <w:sz w:val="28"/>
            <w:szCs w:val="28"/>
          </w:rPr>
          <w:t>N 1688</w:t>
        </w:r>
      </w:hyperlink>
      <w:r w:rsidRPr="006E4030">
        <w:rPr>
          <w:rFonts w:ascii="Times New Roman" w:hAnsi="Times New Roman" w:cs="Times New Roman"/>
          <w:sz w:val="28"/>
          <w:szCs w:val="28"/>
        </w:rPr>
        <w:t xml:space="preserve"> "О некоторых мерах по реализации государственной политики в сфере защиты детей-сирот и детей, оставшихся без попечения родителей".</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г) на бюджетное или автономное учреждение, оказывающее муниципальные услуги (выполняющее работы), процесс оказания (выполнения) которых требует неравномерного финансового обеспечения в течение финансового года, если органом, осуществляющим функции и полномочия учредителя в отношении бюджетных и автономных учреждений, не установлено иное.</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spacing w:before="220"/>
        <w:ind w:firstLine="540"/>
        <w:jc w:val="both"/>
        <w:rPr>
          <w:rFonts w:ascii="Times New Roman" w:hAnsi="Times New Roman" w:cs="Times New Roman"/>
          <w:sz w:val="28"/>
          <w:szCs w:val="28"/>
        </w:rPr>
      </w:pPr>
      <w:bookmarkStart w:id="37" w:name="P269"/>
      <w:bookmarkEnd w:id="37"/>
      <w:r w:rsidRPr="006E4030">
        <w:rPr>
          <w:rFonts w:ascii="Times New Roman" w:hAnsi="Times New Roman" w:cs="Times New Roman"/>
          <w:sz w:val="28"/>
          <w:szCs w:val="28"/>
        </w:rPr>
        <w:t>40. Сумма возврата (либо сокращения) объема субсидии в текущем финансовом году определяется по следующей формуле:</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jc w:val="center"/>
        <w:rPr>
          <w:rFonts w:ascii="Times New Roman" w:hAnsi="Times New Roman" w:cs="Times New Roman"/>
          <w:sz w:val="28"/>
          <w:szCs w:val="28"/>
        </w:rPr>
      </w:pPr>
      <w:r w:rsidRPr="006E4030">
        <w:rPr>
          <w:rFonts w:ascii="Times New Roman" w:hAnsi="Times New Roman" w:cs="Times New Roman"/>
          <w:sz w:val="28"/>
          <w:szCs w:val="28"/>
        </w:rPr>
        <w:t>S</w:t>
      </w:r>
      <w:r w:rsidRPr="006E4030">
        <w:rPr>
          <w:rFonts w:ascii="Times New Roman" w:hAnsi="Times New Roman" w:cs="Times New Roman"/>
          <w:sz w:val="28"/>
          <w:szCs w:val="28"/>
          <w:vertAlign w:val="subscript"/>
        </w:rPr>
        <w:t>сокр.</w:t>
      </w:r>
      <w:r w:rsidRPr="006E4030">
        <w:rPr>
          <w:rFonts w:ascii="Times New Roman" w:hAnsi="Times New Roman" w:cs="Times New Roman"/>
          <w:sz w:val="28"/>
          <w:szCs w:val="28"/>
        </w:rPr>
        <w:t xml:space="preserve"> = N</w:t>
      </w:r>
      <w:r w:rsidRPr="006E4030">
        <w:rPr>
          <w:rFonts w:ascii="Times New Roman" w:hAnsi="Times New Roman" w:cs="Times New Roman"/>
          <w:sz w:val="28"/>
          <w:szCs w:val="28"/>
          <w:vertAlign w:val="subscript"/>
        </w:rPr>
        <w:t>i</w:t>
      </w:r>
      <w:r w:rsidRPr="006E4030">
        <w:rPr>
          <w:rFonts w:ascii="Times New Roman" w:hAnsi="Times New Roman" w:cs="Times New Roman"/>
          <w:sz w:val="28"/>
          <w:szCs w:val="28"/>
        </w:rPr>
        <w:t xml:space="preserve"> x (V</w:t>
      </w:r>
      <w:r w:rsidRPr="006E4030">
        <w:rPr>
          <w:rFonts w:ascii="Times New Roman" w:hAnsi="Times New Roman" w:cs="Times New Roman"/>
          <w:sz w:val="28"/>
          <w:szCs w:val="28"/>
          <w:vertAlign w:val="subscript"/>
        </w:rPr>
        <w:t>утв.</w:t>
      </w:r>
      <w:r w:rsidRPr="006E4030">
        <w:rPr>
          <w:rFonts w:ascii="Times New Roman" w:hAnsi="Times New Roman" w:cs="Times New Roman"/>
          <w:sz w:val="28"/>
          <w:szCs w:val="28"/>
        </w:rPr>
        <w:t xml:space="preserve"> x k - V</w:t>
      </w:r>
      <w:r w:rsidRPr="006E4030">
        <w:rPr>
          <w:rFonts w:ascii="Times New Roman" w:hAnsi="Times New Roman" w:cs="Times New Roman"/>
          <w:sz w:val="28"/>
          <w:szCs w:val="28"/>
          <w:vertAlign w:val="subscript"/>
        </w:rPr>
        <w:t>факт.</w:t>
      </w:r>
      <w:r w:rsidRPr="006E4030">
        <w:rPr>
          <w:rFonts w:ascii="Times New Roman" w:hAnsi="Times New Roman" w:cs="Times New Roman"/>
          <w:sz w:val="28"/>
          <w:szCs w:val="28"/>
        </w:rPr>
        <w:t>), где:</w:t>
      </w: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ind w:firstLine="540"/>
        <w:jc w:val="both"/>
        <w:rPr>
          <w:rFonts w:ascii="Times New Roman" w:hAnsi="Times New Roman" w:cs="Times New Roman"/>
          <w:sz w:val="28"/>
          <w:szCs w:val="28"/>
        </w:rPr>
      </w:pPr>
      <w:r w:rsidRPr="006E4030">
        <w:rPr>
          <w:rFonts w:ascii="Times New Roman" w:hAnsi="Times New Roman" w:cs="Times New Roman"/>
          <w:sz w:val="28"/>
          <w:szCs w:val="28"/>
        </w:rPr>
        <w:t>S</w:t>
      </w:r>
      <w:r w:rsidRPr="006E4030">
        <w:rPr>
          <w:rFonts w:ascii="Times New Roman" w:hAnsi="Times New Roman" w:cs="Times New Roman"/>
          <w:sz w:val="28"/>
          <w:szCs w:val="28"/>
          <w:vertAlign w:val="subscript"/>
        </w:rPr>
        <w:t>сокр.</w:t>
      </w:r>
      <w:r w:rsidRPr="006E4030">
        <w:rPr>
          <w:rFonts w:ascii="Times New Roman" w:hAnsi="Times New Roman" w:cs="Times New Roman"/>
          <w:sz w:val="28"/>
          <w:szCs w:val="28"/>
        </w:rPr>
        <w:t xml:space="preserve"> - сумма возврата (либо сокращения) объема субсидии в текущем финансовом году;</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N</w:t>
      </w:r>
      <w:r w:rsidRPr="006E4030">
        <w:rPr>
          <w:rFonts w:ascii="Times New Roman" w:hAnsi="Times New Roman" w:cs="Times New Roman"/>
          <w:sz w:val="28"/>
          <w:szCs w:val="28"/>
          <w:vertAlign w:val="subscript"/>
        </w:rPr>
        <w:t>i</w:t>
      </w:r>
      <w:r w:rsidRPr="006E4030">
        <w:rPr>
          <w:rFonts w:ascii="Times New Roman" w:hAnsi="Times New Roman" w:cs="Times New Roman"/>
          <w:sz w:val="28"/>
          <w:szCs w:val="28"/>
        </w:rPr>
        <w:t xml:space="preserve"> - нормативные затраты на оказание i-ой муниципальной услуги;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V</w:t>
      </w:r>
      <w:r w:rsidRPr="006E4030">
        <w:rPr>
          <w:rFonts w:ascii="Times New Roman" w:hAnsi="Times New Roman" w:cs="Times New Roman"/>
          <w:sz w:val="28"/>
          <w:szCs w:val="28"/>
          <w:vertAlign w:val="subscript"/>
        </w:rPr>
        <w:t>утв.</w:t>
      </w:r>
      <w:r w:rsidRPr="006E4030">
        <w:rPr>
          <w:rFonts w:ascii="Times New Roman" w:hAnsi="Times New Roman" w:cs="Times New Roman"/>
          <w:sz w:val="28"/>
          <w:szCs w:val="28"/>
        </w:rPr>
        <w:t xml:space="preserve"> - значение показателя объема i-ой муниципальной  услуги, утвержденное в муниципальном  задании;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k - допустимое (возможное) отклонение от установленного показателя объема i-ой муниципальной  услуги, в пределах которого муниципальное  задание считается выполненным (0,95);</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V</w:t>
      </w:r>
      <w:r w:rsidRPr="006E4030">
        <w:rPr>
          <w:rFonts w:ascii="Times New Roman" w:hAnsi="Times New Roman" w:cs="Times New Roman"/>
          <w:sz w:val="28"/>
          <w:szCs w:val="28"/>
          <w:vertAlign w:val="subscript"/>
        </w:rPr>
        <w:t>факт.</w:t>
      </w:r>
      <w:r w:rsidRPr="006E4030">
        <w:rPr>
          <w:rFonts w:ascii="Times New Roman" w:hAnsi="Times New Roman" w:cs="Times New Roman"/>
          <w:sz w:val="28"/>
          <w:szCs w:val="28"/>
        </w:rPr>
        <w:t xml:space="preserve"> - фактически достигнутое значение показателя объема i-ой муниципальной услуги в соответствии с предварительным отчетом.</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41 .В случае невыполнения муниципального  задания по результатам анализа отчетов о выполнении муниципального  задания за отчетный </w:t>
      </w:r>
      <w:r w:rsidRPr="006E4030">
        <w:rPr>
          <w:rFonts w:ascii="Times New Roman" w:hAnsi="Times New Roman" w:cs="Times New Roman"/>
          <w:sz w:val="28"/>
          <w:szCs w:val="28"/>
        </w:rPr>
        <w:lastRenderedPageBreak/>
        <w:t>финансовый год объем бюджетных ассигнований на финансовое обеспечение выполнения муниципального задания в текущем финансовом году подлежит пересмотру с учетом остатков субсидий, не использованных по состоянию на 1 января года, следующего за отчетным, в соответствии с пунктом 40 настоящего Положения.</w:t>
      </w:r>
    </w:p>
    <w:p w:rsidR="00DB7D57" w:rsidRPr="006E4030" w:rsidRDefault="00DB7D57">
      <w:pPr>
        <w:pStyle w:val="ConsPlusNormal"/>
        <w:spacing w:before="220"/>
        <w:ind w:firstLine="540"/>
        <w:jc w:val="both"/>
        <w:rPr>
          <w:rFonts w:ascii="Times New Roman" w:hAnsi="Times New Roman" w:cs="Times New Roman"/>
          <w:sz w:val="28"/>
          <w:szCs w:val="28"/>
        </w:rPr>
      </w:pPr>
      <w:bookmarkStart w:id="38" w:name="P280"/>
      <w:bookmarkEnd w:id="38"/>
      <w:r w:rsidRPr="006E4030">
        <w:rPr>
          <w:rFonts w:ascii="Times New Roman" w:hAnsi="Times New Roman" w:cs="Times New Roman"/>
          <w:sz w:val="28"/>
          <w:szCs w:val="28"/>
        </w:rPr>
        <w:t>42. Бюджетные и автономные учреждения, казенные учреждения представляют соответственно органам, осуществляющим функции и полномочия учредителей в отношении бюджетных или автономных учреждений, главным распорядителям средств бюджетаИ</w:t>
      </w:r>
      <w:r>
        <w:rPr>
          <w:rFonts w:ascii="Times New Roman" w:hAnsi="Times New Roman" w:cs="Times New Roman"/>
          <w:sz w:val="28"/>
          <w:szCs w:val="28"/>
        </w:rPr>
        <w:t xml:space="preserve"> </w:t>
      </w:r>
      <w:r w:rsidRPr="006E4030">
        <w:rPr>
          <w:rFonts w:ascii="Times New Roman" w:hAnsi="Times New Roman" w:cs="Times New Roman"/>
          <w:sz w:val="28"/>
          <w:szCs w:val="28"/>
        </w:rPr>
        <w:t xml:space="preserve">ссинского района Пензенской области, в ведении которых находятся казенные учреждения, </w:t>
      </w:r>
      <w:hyperlink w:anchor="P830" w:history="1">
        <w:r w:rsidRPr="006E4030">
          <w:rPr>
            <w:rFonts w:ascii="Times New Roman" w:hAnsi="Times New Roman" w:cs="Times New Roman"/>
            <w:color w:val="0000FF"/>
            <w:sz w:val="28"/>
            <w:szCs w:val="28"/>
          </w:rPr>
          <w:t>отчет</w:t>
        </w:r>
      </w:hyperlink>
      <w:r w:rsidRPr="006E4030">
        <w:rPr>
          <w:rFonts w:ascii="Times New Roman" w:hAnsi="Times New Roman" w:cs="Times New Roman"/>
          <w:sz w:val="28"/>
          <w:szCs w:val="28"/>
        </w:rPr>
        <w:t xml:space="preserve"> о выполнении муниципального  задания, предусмотренный приложением N 2 к настоящему Положению, в соответствии с требованиями, установленными в муниципальном задании.</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Указанный отчет представляется в сроки, установленные муниципальным  заданием, но не позднее 1 марта финансового года, следующего за отчетным.</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В случае если органом, осуществляющим функции и полномочия учредителя в отношении бюджетных или автономных учреждений, главным распорядителем средств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в ведении которого находятся казенные учреждения, предусмотрено представление отчета о выполнении муниципального  задания в части, касающейся показателей объема оказания муниципальных услуг (выполнения работ), на иную дату (ежемесячно, ежеквартально), показатели отчета формируются на отчетную дату нарастающим итогом с начала года. При этом орган, осуществляющий функции и полномочия учредителя в отношении бюджетных или автономных учреждений, и главный распорядитель средств бюджета</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в ведении которого находятся казенные учреждения, вправе установить плановые показатели достижения результатов на установленную им отчетную дату в процентах от годового объема оказания муниципальных услуг (выполнения работ) или в натуральных показателях как для муниципального  задания в целом, таки относительно его части (с учетом неравномерного процесса их оказания (выполнения).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43. Контроль за выполнением муниципального задания бюджетными и автономными учреждениями, казенными учреждениями осуществляют соответственно органы, осуществляющие функции и полномочия учредителя в отношении бюджетных или автономных учреждений, и главные распорядители средств бюджета</w:t>
      </w:r>
      <w:bookmarkStart w:id="39" w:name="_GoBack"/>
      <w:bookmarkEnd w:id="39"/>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в ведении которых находятся казенные учреждения.</w:t>
      </w:r>
    </w:p>
    <w:p w:rsidR="00DB7D57" w:rsidRPr="006E4030" w:rsidRDefault="00DB7D57">
      <w:pPr>
        <w:pStyle w:val="ConsPlusNormal"/>
        <w:spacing w:before="220"/>
        <w:ind w:firstLine="540"/>
        <w:jc w:val="both"/>
        <w:rPr>
          <w:rFonts w:ascii="Times New Roman" w:hAnsi="Times New Roman" w:cs="Times New Roman"/>
          <w:sz w:val="28"/>
          <w:szCs w:val="28"/>
        </w:rPr>
      </w:pPr>
      <w:r w:rsidRPr="006E4030">
        <w:rPr>
          <w:rFonts w:ascii="Times New Roman" w:hAnsi="Times New Roman" w:cs="Times New Roman"/>
          <w:sz w:val="28"/>
          <w:szCs w:val="28"/>
        </w:rPr>
        <w:t xml:space="preserve">Правила осуществления контроля органами, осуществляющими функции и полномочия учредителей в отношении муниципальных  бюджетных или автономных учреждений, и главными распорядителями средств бюджета </w:t>
      </w:r>
      <w:r w:rsidRPr="006E4030">
        <w:rPr>
          <w:rFonts w:ascii="Times New Roman" w:hAnsi="Times New Roman" w:cs="Times New Roman"/>
          <w:sz w:val="28"/>
          <w:szCs w:val="28"/>
        </w:rPr>
        <w:lastRenderedPageBreak/>
        <w:t>Иссинского района Пензенской области, в ведении которых находятся муниципальные  казенные учреждения</w:t>
      </w:r>
      <w:r>
        <w:rPr>
          <w:rFonts w:ascii="Times New Roman" w:hAnsi="Times New Roman" w:cs="Times New Roman"/>
          <w:sz w:val="28"/>
          <w:szCs w:val="28"/>
        </w:rPr>
        <w:t xml:space="preserve"> </w:t>
      </w:r>
      <w:r w:rsidRPr="006E4030">
        <w:rPr>
          <w:rFonts w:ascii="Times New Roman" w:hAnsi="Times New Roman" w:cs="Times New Roman"/>
          <w:sz w:val="28"/>
          <w:szCs w:val="28"/>
        </w:rPr>
        <w:t>Иссинского района  Пензенской области, за выполнением муниципального задания устанавливаются указанными органами.</w:t>
      </w:r>
    </w:p>
    <w:p w:rsidR="00DB7D57" w:rsidRDefault="00DB7D57">
      <w:pPr>
        <w:pStyle w:val="ConsPlusNormal"/>
        <w:jc w:val="both"/>
        <w:rPr>
          <w:rFonts w:ascii="Times New Roman" w:hAnsi="Times New Roman" w:cs="Times New Roman"/>
          <w:sz w:val="28"/>
          <w:szCs w:val="28"/>
        </w:rPr>
      </w:pPr>
    </w:p>
    <w:p w:rsidR="00DB7D57" w:rsidRPr="006E4030"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Default="00DB7D57">
      <w:pPr>
        <w:pStyle w:val="ConsPlusNormal"/>
        <w:jc w:val="both"/>
        <w:rPr>
          <w:rFonts w:ascii="Times New Roman" w:hAnsi="Times New Roman" w:cs="Times New Roman"/>
          <w:sz w:val="28"/>
          <w:szCs w:val="28"/>
        </w:rPr>
      </w:pPr>
    </w:p>
    <w:p w:rsidR="00DB7D57" w:rsidRPr="006E4030" w:rsidRDefault="00DB7D57">
      <w:pPr>
        <w:pStyle w:val="ConsPlusNormal"/>
        <w:jc w:val="both"/>
        <w:rPr>
          <w:rFonts w:ascii="Times New Roman" w:hAnsi="Times New Roman" w:cs="Times New Roman"/>
          <w:sz w:val="28"/>
          <w:szCs w:val="28"/>
        </w:rPr>
      </w:pPr>
    </w:p>
    <w:p w:rsidR="00DB7D57" w:rsidRPr="006E4030" w:rsidRDefault="00DB7D57">
      <w:pPr>
        <w:pStyle w:val="ConsPlusNormal"/>
        <w:jc w:val="right"/>
        <w:outlineLvl w:val="1"/>
        <w:rPr>
          <w:rFonts w:ascii="Times New Roman" w:hAnsi="Times New Roman" w:cs="Times New Roman"/>
        </w:rPr>
      </w:pPr>
      <w:r w:rsidRPr="006E4030">
        <w:rPr>
          <w:rFonts w:ascii="Times New Roman" w:hAnsi="Times New Roman" w:cs="Times New Roman"/>
        </w:rPr>
        <w:lastRenderedPageBreak/>
        <w:t>Приложение N 1</w:t>
      </w:r>
    </w:p>
    <w:p w:rsidR="00DB7D57" w:rsidRPr="006E4030" w:rsidRDefault="00DB7D57">
      <w:pPr>
        <w:pStyle w:val="ConsPlusNormal"/>
        <w:jc w:val="right"/>
        <w:rPr>
          <w:rFonts w:ascii="Times New Roman" w:hAnsi="Times New Roman" w:cs="Times New Roman"/>
        </w:rPr>
      </w:pPr>
      <w:r w:rsidRPr="006E4030">
        <w:rPr>
          <w:rFonts w:ascii="Times New Roman" w:hAnsi="Times New Roman" w:cs="Times New Roman"/>
        </w:rPr>
        <w:t>к Положению</w:t>
      </w:r>
    </w:p>
    <w:p w:rsidR="00DB7D57" w:rsidRPr="006E4030" w:rsidRDefault="00DB7D57">
      <w:pPr>
        <w:pStyle w:val="ConsPlusNormal"/>
        <w:jc w:val="right"/>
        <w:rPr>
          <w:rFonts w:ascii="Times New Roman" w:hAnsi="Times New Roman" w:cs="Times New Roman"/>
        </w:rPr>
      </w:pPr>
      <w:r w:rsidRPr="006E4030">
        <w:rPr>
          <w:rFonts w:ascii="Times New Roman" w:hAnsi="Times New Roman" w:cs="Times New Roman"/>
        </w:rPr>
        <w:t>о порядке формирования</w:t>
      </w:r>
    </w:p>
    <w:p w:rsidR="00DB7D57" w:rsidRPr="006E4030" w:rsidRDefault="00DB7D57">
      <w:pPr>
        <w:pStyle w:val="ConsPlusNormal"/>
        <w:jc w:val="right"/>
        <w:rPr>
          <w:rFonts w:ascii="Times New Roman" w:hAnsi="Times New Roman" w:cs="Times New Roman"/>
        </w:rPr>
      </w:pPr>
      <w:r w:rsidRPr="006E4030">
        <w:rPr>
          <w:rFonts w:ascii="Times New Roman" w:hAnsi="Times New Roman" w:cs="Times New Roman"/>
        </w:rPr>
        <w:t>муниципального задания</w:t>
      </w:r>
    </w:p>
    <w:p w:rsidR="00DB7D57" w:rsidRPr="006E4030" w:rsidRDefault="00DB7D57">
      <w:pPr>
        <w:pStyle w:val="ConsPlusNormal"/>
        <w:jc w:val="right"/>
        <w:rPr>
          <w:rFonts w:ascii="Times New Roman" w:hAnsi="Times New Roman" w:cs="Times New Roman"/>
        </w:rPr>
      </w:pPr>
      <w:r w:rsidRPr="006E4030">
        <w:rPr>
          <w:rFonts w:ascii="Times New Roman" w:hAnsi="Times New Roman" w:cs="Times New Roman"/>
        </w:rPr>
        <w:t>на оказание муниципальных</w:t>
      </w:r>
    </w:p>
    <w:p w:rsidR="00DB7D57" w:rsidRPr="006E4030" w:rsidRDefault="00DB7D57">
      <w:pPr>
        <w:pStyle w:val="ConsPlusNormal"/>
        <w:jc w:val="right"/>
        <w:rPr>
          <w:rFonts w:ascii="Times New Roman" w:hAnsi="Times New Roman" w:cs="Times New Roman"/>
        </w:rPr>
      </w:pPr>
      <w:r w:rsidRPr="006E4030">
        <w:rPr>
          <w:rFonts w:ascii="Times New Roman" w:hAnsi="Times New Roman" w:cs="Times New Roman"/>
        </w:rPr>
        <w:t>услуг (выполнение работ)</w:t>
      </w:r>
    </w:p>
    <w:p w:rsidR="00DB7D57" w:rsidRPr="006E4030" w:rsidRDefault="00DB7D57">
      <w:pPr>
        <w:pStyle w:val="ConsPlusNormal"/>
        <w:jc w:val="right"/>
        <w:rPr>
          <w:rFonts w:ascii="Times New Roman" w:hAnsi="Times New Roman" w:cs="Times New Roman"/>
        </w:rPr>
      </w:pPr>
      <w:r w:rsidRPr="006E4030">
        <w:rPr>
          <w:rFonts w:ascii="Times New Roman" w:hAnsi="Times New Roman" w:cs="Times New Roman"/>
        </w:rPr>
        <w:t>в отношении муниципальных</w:t>
      </w:r>
    </w:p>
    <w:p w:rsidR="00DB7D57" w:rsidRPr="006E4030" w:rsidRDefault="00DB7D57">
      <w:pPr>
        <w:pStyle w:val="ConsPlusNormal"/>
        <w:jc w:val="right"/>
        <w:rPr>
          <w:rFonts w:ascii="Times New Roman" w:hAnsi="Times New Roman" w:cs="Times New Roman"/>
        </w:rPr>
      </w:pPr>
      <w:r w:rsidRPr="006E4030">
        <w:rPr>
          <w:rFonts w:ascii="Times New Roman" w:hAnsi="Times New Roman" w:cs="Times New Roman"/>
        </w:rPr>
        <w:t>учреждений</w:t>
      </w:r>
      <w:r>
        <w:rPr>
          <w:rFonts w:ascii="Times New Roman" w:hAnsi="Times New Roman" w:cs="Times New Roman"/>
        </w:rPr>
        <w:t xml:space="preserve"> </w:t>
      </w:r>
      <w:r w:rsidRPr="006E4030">
        <w:rPr>
          <w:rFonts w:ascii="Times New Roman" w:hAnsi="Times New Roman" w:cs="Times New Roman"/>
        </w:rPr>
        <w:t>Иссинского района</w:t>
      </w:r>
    </w:p>
    <w:p w:rsidR="00DB7D57" w:rsidRPr="006E4030" w:rsidRDefault="00DB7D57">
      <w:pPr>
        <w:pStyle w:val="ConsPlusNormal"/>
        <w:jc w:val="right"/>
        <w:rPr>
          <w:rFonts w:ascii="Times New Roman" w:hAnsi="Times New Roman" w:cs="Times New Roman"/>
        </w:rPr>
      </w:pPr>
      <w:r w:rsidRPr="006E4030">
        <w:rPr>
          <w:rFonts w:ascii="Times New Roman" w:hAnsi="Times New Roman" w:cs="Times New Roman"/>
        </w:rPr>
        <w:t xml:space="preserve"> Пензенской области</w:t>
      </w:r>
    </w:p>
    <w:p w:rsidR="00DB7D57" w:rsidRPr="006E4030" w:rsidRDefault="00DB7D57">
      <w:pPr>
        <w:pStyle w:val="ConsPlusNormal"/>
        <w:jc w:val="right"/>
        <w:rPr>
          <w:rFonts w:ascii="Times New Roman" w:hAnsi="Times New Roman" w:cs="Times New Roman"/>
        </w:rPr>
      </w:pPr>
      <w:r w:rsidRPr="006E4030">
        <w:rPr>
          <w:rFonts w:ascii="Times New Roman" w:hAnsi="Times New Roman" w:cs="Times New Roman"/>
        </w:rPr>
        <w:t>и финансового обеспечения</w:t>
      </w:r>
    </w:p>
    <w:p w:rsidR="00DB7D57" w:rsidRPr="006E4030" w:rsidRDefault="00DB7D57">
      <w:pPr>
        <w:pStyle w:val="ConsPlusNormal"/>
        <w:jc w:val="right"/>
        <w:rPr>
          <w:rFonts w:ascii="Times New Roman" w:hAnsi="Times New Roman" w:cs="Times New Roman"/>
        </w:rPr>
      </w:pPr>
      <w:r w:rsidRPr="006E4030">
        <w:rPr>
          <w:rFonts w:ascii="Times New Roman" w:hAnsi="Times New Roman" w:cs="Times New Roman"/>
        </w:rPr>
        <w:t>выполнения муниципального</w:t>
      </w:r>
    </w:p>
    <w:p w:rsidR="00DB7D57" w:rsidRPr="006E4030" w:rsidRDefault="00DB7D57">
      <w:pPr>
        <w:pStyle w:val="ConsPlusNormal"/>
        <w:jc w:val="right"/>
        <w:rPr>
          <w:rFonts w:ascii="Times New Roman" w:hAnsi="Times New Roman" w:cs="Times New Roman"/>
        </w:rPr>
      </w:pPr>
      <w:r w:rsidRPr="006E4030">
        <w:rPr>
          <w:rFonts w:ascii="Times New Roman" w:hAnsi="Times New Roman" w:cs="Times New Roman"/>
        </w:rPr>
        <w:t>задания</w:t>
      </w:r>
    </w:p>
    <w:p w:rsidR="00DB7D57" w:rsidRPr="006E4030" w:rsidRDefault="00DB7D57">
      <w:pPr>
        <w:spacing w:after="1"/>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УТВЕРЖДАЮ</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Руководитель</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(уполномоченное лицо)</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_______________________________________________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(наименование органа, осуществляющего функции</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и полномочия учредителя, главного распорядителя</w:t>
      </w:r>
    </w:p>
    <w:p w:rsidR="00DB7D57" w:rsidRPr="006E4030" w:rsidRDefault="00DB7D57" w:rsidP="009E7D67">
      <w:pPr>
        <w:pStyle w:val="ConsPlusNonformat"/>
        <w:jc w:val="right"/>
        <w:rPr>
          <w:rFonts w:ascii="Times New Roman" w:hAnsi="Times New Roman" w:cs="Times New Roman"/>
        </w:rPr>
      </w:pPr>
      <w:r w:rsidRPr="006E4030">
        <w:rPr>
          <w:rFonts w:ascii="Times New Roman" w:hAnsi="Times New Roman" w:cs="Times New Roman"/>
          <w:sz w:val="14"/>
          <w:szCs w:val="14"/>
        </w:rPr>
        <w:t>средств бюджета Иссинского района Пензенской области,</w:t>
      </w:r>
    </w:p>
    <w:p w:rsidR="00DB7D57" w:rsidRPr="006E4030" w:rsidRDefault="00DB7D57" w:rsidP="009E7D67">
      <w:pPr>
        <w:pStyle w:val="ConsPlusNonformat"/>
        <w:jc w:val="right"/>
        <w:rPr>
          <w:rFonts w:ascii="Times New Roman" w:hAnsi="Times New Roman" w:cs="Times New Roman"/>
        </w:rPr>
      </w:pPr>
      <w:r w:rsidRPr="006E4030">
        <w:rPr>
          <w:rFonts w:ascii="Times New Roman" w:hAnsi="Times New Roman" w:cs="Times New Roman"/>
          <w:sz w:val="14"/>
          <w:szCs w:val="14"/>
        </w:rPr>
        <w:t>муниципального  учреждения</w:t>
      </w:r>
      <w:r>
        <w:rPr>
          <w:rFonts w:ascii="Times New Roman" w:hAnsi="Times New Roman" w:cs="Times New Roman"/>
          <w:sz w:val="14"/>
          <w:szCs w:val="14"/>
        </w:rPr>
        <w:t xml:space="preserve"> </w:t>
      </w:r>
      <w:r w:rsidRPr="006E4030">
        <w:rPr>
          <w:rFonts w:ascii="Times New Roman" w:hAnsi="Times New Roman" w:cs="Times New Roman"/>
          <w:sz w:val="14"/>
          <w:szCs w:val="14"/>
        </w:rPr>
        <w:t>Иссинского района Пензенской области)</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___________ ___________ _____________________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(должность)  (подпись)  (расшифровка подписи)</w:t>
      </w:r>
    </w:p>
    <w:p w:rsidR="00DB7D57" w:rsidRPr="006E4030" w:rsidRDefault="00DB7D57">
      <w:pPr>
        <w:pStyle w:val="ConsPlusNonformat"/>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"___" ___________ 20 __ г.</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center"/>
        <w:rPr>
          <w:rFonts w:ascii="Times New Roman" w:hAnsi="Times New Roman" w:cs="Times New Roman"/>
        </w:rPr>
      </w:pPr>
      <w:bookmarkStart w:id="40" w:name="P320"/>
      <w:bookmarkEnd w:id="40"/>
      <w:r w:rsidRPr="006E4030">
        <w:rPr>
          <w:rFonts w:ascii="Times New Roman" w:hAnsi="Times New Roman" w:cs="Times New Roman"/>
        </w:rPr>
        <w:t xml:space="preserve">МУНИЦИПАЛЬНОЕ ЗАДАНИЕ N </w:t>
      </w:r>
      <w:hyperlink w:anchor="P801" w:history="1">
        <w:r w:rsidRPr="006E4030">
          <w:rPr>
            <w:rFonts w:ascii="Times New Roman" w:hAnsi="Times New Roman" w:cs="Times New Roman"/>
            <w:color w:val="0000FF"/>
          </w:rPr>
          <w:t>&lt;1&gt;</w:t>
        </w:r>
      </w:hyperlink>
      <w:r w:rsidRPr="006E4030">
        <w:rPr>
          <w:rFonts w:ascii="Times New Roman" w:hAnsi="Times New Roman" w:cs="Times New Roman"/>
        </w:rPr>
        <w:t xml:space="preserve"> 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на 20 __ год и на плановый период 20 __ и 20 __ годов</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  Коды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Форма по </w:t>
      </w:r>
      <w:hyperlink r:id="rId21" w:history="1">
        <w:r w:rsidRPr="006E4030">
          <w:rPr>
            <w:rFonts w:ascii="Times New Roman" w:hAnsi="Times New Roman" w:cs="Times New Roman"/>
            <w:color w:val="0000FF"/>
            <w:sz w:val="14"/>
            <w:szCs w:val="14"/>
          </w:rPr>
          <w:t>ОКУД</w:t>
        </w:r>
      </w:hyperlink>
      <w:r w:rsidRPr="006E4030">
        <w:rPr>
          <w:rFonts w:ascii="Times New Roman" w:hAnsi="Times New Roman" w:cs="Times New Roman"/>
          <w:sz w:val="14"/>
          <w:szCs w:val="14"/>
        </w:rPr>
        <w:t xml:space="preserve"> │ 0506001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Дата действия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Дата окончания действия </w:t>
      </w:r>
      <w:hyperlink w:anchor="P802" w:history="1">
        <w:r w:rsidRPr="006E4030">
          <w:rPr>
            <w:rFonts w:ascii="Times New Roman" w:hAnsi="Times New Roman" w:cs="Times New Roman"/>
            <w:color w:val="0000FF"/>
            <w:sz w:val="14"/>
            <w:szCs w:val="14"/>
          </w:rPr>
          <w:t>&lt;2&gt;</w:t>
        </w:r>
      </w:hyperlink>
      <w:r w:rsidRPr="006E4030">
        <w:rPr>
          <w:rFonts w:ascii="Times New Roman" w:hAnsi="Times New Roman" w:cs="Times New Roman"/>
          <w:sz w:val="14"/>
          <w:szCs w:val="14"/>
        </w:rPr>
        <w:t xml:space="preserve"> │         │</w:t>
      </w:r>
    </w:p>
    <w:p w:rsidR="00DB7D57" w:rsidRPr="006E4030" w:rsidRDefault="00DB7D57">
      <w:pPr>
        <w:pStyle w:val="ConsPlusNonformat"/>
        <w:jc w:val="both"/>
        <w:rPr>
          <w:rFonts w:ascii="Times New Roman" w:hAnsi="Times New Roman" w:cs="Times New Roman"/>
          <w:sz w:val="14"/>
          <w:szCs w:val="14"/>
        </w:rPr>
      </w:pPr>
      <w:r w:rsidRPr="006E4030">
        <w:rPr>
          <w:rFonts w:ascii="Times New Roman" w:hAnsi="Times New Roman" w:cs="Times New Roman"/>
          <w:sz w:val="14"/>
          <w:szCs w:val="14"/>
        </w:rPr>
        <w:t>Наименование муниципального учреждения</w:t>
      </w:r>
      <w:r>
        <w:rPr>
          <w:rFonts w:ascii="Times New Roman" w:hAnsi="Times New Roman" w:cs="Times New Roman"/>
          <w:sz w:val="14"/>
          <w:szCs w:val="14"/>
        </w:rPr>
        <w:t xml:space="preserve"> </w:t>
      </w:r>
      <w:r w:rsidRPr="006E4030">
        <w:rPr>
          <w:rFonts w:ascii="Times New Roman" w:hAnsi="Times New Roman" w:cs="Times New Roman"/>
          <w:sz w:val="14"/>
          <w:szCs w:val="14"/>
        </w:rPr>
        <w:t xml:space="preserve">Иссинского района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Пензенской области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(обособленного подразделения)│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____________________________________________________________________     Код по Сводному реестру │         │</w:t>
      </w:r>
    </w:p>
    <w:p w:rsidR="00DB7D57" w:rsidRPr="006E4030" w:rsidRDefault="00DB7D57">
      <w:pPr>
        <w:pStyle w:val="ConsPlusNonformat"/>
        <w:jc w:val="both"/>
        <w:rPr>
          <w:rFonts w:ascii="Times New Roman" w:hAnsi="Times New Roman" w:cs="Times New Roman"/>
          <w:sz w:val="14"/>
          <w:szCs w:val="14"/>
        </w:rPr>
      </w:pPr>
      <w:r w:rsidRPr="006E4030">
        <w:rPr>
          <w:rFonts w:ascii="Times New Roman" w:hAnsi="Times New Roman" w:cs="Times New Roman"/>
          <w:sz w:val="14"/>
          <w:szCs w:val="14"/>
        </w:rPr>
        <w:t xml:space="preserve">Вид деятельности муниципального учреждения Иссинского района </w:t>
      </w:r>
    </w:p>
    <w:p w:rsidR="00DB7D57" w:rsidRPr="006E4030" w:rsidRDefault="00DB7D57">
      <w:pPr>
        <w:pStyle w:val="ConsPlusNonformat"/>
        <w:jc w:val="both"/>
        <w:rPr>
          <w:rFonts w:ascii="Times New Roman" w:hAnsi="Times New Roman" w:cs="Times New Roman"/>
          <w:sz w:val="14"/>
          <w:szCs w:val="14"/>
        </w:rPr>
      </w:pPr>
      <w:r w:rsidRPr="006E4030">
        <w:rPr>
          <w:rFonts w:ascii="Times New Roman" w:hAnsi="Times New Roman" w:cs="Times New Roman"/>
          <w:sz w:val="14"/>
          <w:szCs w:val="14"/>
        </w:rPr>
        <w:t xml:space="preserve">Пензенской области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(обособленного подразделения)По </w:t>
      </w:r>
      <w:hyperlink r:id="rId22" w:history="1">
        <w:r w:rsidRPr="006E4030">
          <w:rPr>
            <w:rFonts w:ascii="Times New Roman" w:hAnsi="Times New Roman" w:cs="Times New Roman"/>
            <w:color w:val="0000FF"/>
            <w:sz w:val="14"/>
            <w:szCs w:val="14"/>
          </w:rPr>
          <w:t>ОКВЭД</w:t>
        </w:r>
      </w:hyperlink>
      <w:r w:rsidRPr="006E4030">
        <w:rPr>
          <w:rFonts w:ascii="Times New Roman" w:hAnsi="Times New Roman" w:cs="Times New Roman"/>
          <w:sz w:val="14"/>
          <w:szCs w:val="14"/>
        </w:rPr>
        <w:t xml:space="preserve">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____________________________________________________________________                    По </w:t>
      </w:r>
      <w:hyperlink r:id="rId23" w:history="1">
        <w:r w:rsidRPr="006E4030">
          <w:rPr>
            <w:rFonts w:ascii="Times New Roman" w:hAnsi="Times New Roman" w:cs="Times New Roman"/>
            <w:color w:val="0000FF"/>
            <w:sz w:val="14"/>
            <w:szCs w:val="14"/>
          </w:rPr>
          <w:t>ОКВЭД</w:t>
        </w:r>
      </w:hyperlink>
      <w:r w:rsidRPr="006E4030">
        <w:rPr>
          <w:rFonts w:ascii="Times New Roman" w:hAnsi="Times New Roman" w:cs="Times New Roman"/>
          <w:sz w:val="14"/>
          <w:szCs w:val="14"/>
        </w:rPr>
        <w:t xml:space="preserve"> │         │</w:t>
      </w:r>
    </w:p>
    <w:p w:rsidR="00DB7D57" w:rsidRPr="006E4030" w:rsidRDefault="00DB7D57">
      <w:pPr>
        <w:pStyle w:val="ConsPlusNonformat"/>
        <w:jc w:val="both"/>
        <w:rPr>
          <w:rFonts w:ascii="Times New Roman" w:hAnsi="Times New Roman" w:cs="Times New Roman"/>
          <w:sz w:val="14"/>
          <w:szCs w:val="14"/>
        </w:rPr>
      </w:pPr>
      <w:r w:rsidRPr="006E4030">
        <w:rPr>
          <w:rFonts w:ascii="Times New Roman" w:hAnsi="Times New Roman" w:cs="Times New Roman"/>
          <w:sz w:val="14"/>
          <w:szCs w:val="14"/>
        </w:rPr>
        <w:t>(указывается вид деятельности муниципального учреждения</w:t>
      </w:r>
      <w:r>
        <w:rPr>
          <w:rFonts w:ascii="Times New Roman" w:hAnsi="Times New Roman" w:cs="Times New Roman"/>
          <w:sz w:val="14"/>
          <w:szCs w:val="14"/>
        </w:rPr>
        <w:t xml:space="preserve"> </w:t>
      </w:r>
      <w:r w:rsidRPr="006E4030">
        <w:rPr>
          <w:rFonts w:ascii="Times New Roman" w:hAnsi="Times New Roman" w:cs="Times New Roman"/>
          <w:sz w:val="14"/>
          <w:szCs w:val="14"/>
        </w:rPr>
        <w:t xml:space="preserve">Иссинского района </w:t>
      </w:r>
    </w:p>
    <w:p w:rsidR="00DB7D57" w:rsidRPr="006E4030" w:rsidRDefault="00DB7D57">
      <w:pPr>
        <w:pStyle w:val="ConsPlusNonformat"/>
        <w:jc w:val="both"/>
        <w:rPr>
          <w:rFonts w:ascii="Times New Roman" w:hAnsi="Times New Roman" w:cs="Times New Roman"/>
          <w:sz w:val="14"/>
          <w:szCs w:val="14"/>
        </w:rPr>
      </w:pPr>
      <w:r w:rsidRPr="006E4030">
        <w:rPr>
          <w:rFonts w:ascii="Times New Roman" w:hAnsi="Times New Roman" w:cs="Times New Roman"/>
          <w:sz w:val="14"/>
          <w:szCs w:val="14"/>
        </w:rPr>
        <w:t xml:space="preserve"> Пензенской области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из общероссийского базового (отраслевого) перечня, регионального перечня)              По </w:t>
      </w:r>
      <w:hyperlink r:id="rId24" w:history="1">
        <w:r w:rsidRPr="006E4030">
          <w:rPr>
            <w:rFonts w:ascii="Times New Roman" w:hAnsi="Times New Roman" w:cs="Times New Roman"/>
            <w:color w:val="0000FF"/>
            <w:sz w:val="14"/>
            <w:szCs w:val="14"/>
          </w:rPr>
          <w:t>ОКВЭД</w:t>
        </w:r>
      </w:hyperlink>
      <w:r w:rsidRPr="006E4030">
        <w:rPr>
          <w:rFonts w:ascii="Times New Roman" w:hAnsi="Times New Roman" w:cs="Times New Roman"/>
          <w:sz w:val="14"/>
          <w:szCs w:val="14"/>
        </w:rPr>
        <w:t xml:space="preserve">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center"/>
        <w:outlineLvl w:val="2"/>
        <w:rPr>
          <w:rFonts w:ascii="Times New Roman" w:hAnsi="Times New Roman" w:cs="Times New Roman"/>
        </w:rPr>
      </w:pPr>
      <w:r w:rsidRPr="006E4030">
        <w:rPr>
          <w:rFonts w:ascii="Times New Roman" w:hAnsi="Times New Roman" w:cs="Times New Roman"/>
        </w:rPr>
        <w:t xml:space="preserve">Часть 1. Сведения об оказываемых муниципальных  услугах </w:t>
      </w:r>
      <w:hyperlink w:anchor="P803" w:history="1">
        <w:r w:rsidRPr="006E4030">
          <w:rPr>
            <w:rFonts w:ascii="Times New Roman" w:hAnsi="Times New Roman" w:cs="Times New Roman"/>
            <w:color w:val="0000FF"/>
          </w:rPr>
          <w:t>&lt;3&gt;</w:t>
        </w:r>
      </w:hyperlink>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Раздел _____</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1. Наименование муниципальной   услуги                                                    Код по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_______________________________________________________________               по общероссийскому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базовому (отраслевому)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2. Категории потребителей муниципальной   услуги                          перечню, региональному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_______________________________________________________________                          перечню └─────────┘</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r w:rsidRPr="006E4030">
        <w:rPr>
          <w:rFonts w:ascii="Times New Roman" w:hAnsi="Times New Roman" w:cs="Times New Roman"/>
        </w:rPr>
        <w:t>3. Показатели, характеризующие объем и (или) качество муниципальной  услуги</w:t>
      </w:r>
    </w:p>
    <w:p w:rsidR="00DB7D57" w:rsidRPr="006E4030" w:rsidRDefault="00DB7D57">
      <w:pPr>
        <w:pStyle w:val="ConsPlusNormal"/>
        <w:spacing w:before="220"/>
        <w:jc w:val="both"/>
        <w:rPr>
          <w:rFonts w:ascii="Times New Roman" w:hAnsi="Times New Roman" w:cs="Times New Roman"/>
        </w:rPr>
      </w:pPr>
      <w:r w:rsidRPr="006E4030">
        <w:rPr>
          <w:rFonts w:ascii="Times New Roman" w:hAnsi="Times New Roman" w:cs="Times New Roman"/>
        </w:rPr>
        <w:t xml:space="preserve">3.1. Показатели, характеризующие качество муниципальной  услуги </w:t>
      </w:r>
      <w:hyperlink w:anchor="P804" w:history="1">
        <w:r w:rsidRPr="006E4030">
          <w:rPr>
            <w:rFonts w:ascii="Times New Roman" w:hAnsi="Times New Roman" w:cs="Times New Roman"/>
            <w:color w:val="0000FF"/>
          </w:rPr>
          <w:t>&lt;4&gt;</w:t>
        </w:r>
      </w:hyperlink>
    </w:p>
    <w:p w:rsidR="00DB7D57" w:rsidRPr="006E4030" w:rsidRDefault="00DB7D57">
      <w:pPr>
        <w:pStyle w:val="ConsPlusNormal"/>
        <w:jc w:val="both"/>
        <w:rPr>
          <w:rFonts w:ascii="Times New Roman" w:hAnsi="Times New Roman" w:cs="Times New Roman"/>
        </w:rPr>
      </w:pPr>
    </w:p>
    <w:p w:rsidR="00DB7D57" w:rsidRPr="006E4030" w:rsidRDefault="00DB7D57">
      <w:pPr>
        <w:rPr>
          <w:rFonts w:ascii="Times New Roman" w:hAnsi="Times New Roman" w:cs="Times New Roman"/>
        </w:rPr>
        <w:sectPr w:rsidR="00DB7D57" w:rsidRPr="006E4030" w:rsidSect="00DA02EE">
          <w:pgSz w:w="11906" w:h="16838"/>
          <w:pgMar w:top="1134" w:right="746" w:bottom="1134" w:left="1440" w:header="708" w:footer="708" w:gutter="0"/>
          <w:cols w:space="708"/>
          <w:docGrid w:linePitch="360"/>
        </w:sectPr>
      </w:pPr>
    </w:p>
    <w:tbl>
      <w:tblPr>
        <w:tblW w:w="15371"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3"/>
        <w:gridCol w:w="992"/>
        <w:gridCol w:w="1276"/>
        <w:gridCol w:w="1134"/>
        <w:gridCol w:w="992"/>
        <w:gridCol w:w="1134"/>
        <w:gridCol w:w="992"/>
        <w:gridCol w:w="993"/>
        <w:gridCol w:w="992"/>
        <w:gridCol w:w="992"/>
        <w:gridCol w:w="1134"/>
        <w:gridCol w:w="1134"/>
        <w:gridCol w:w="1134"/>
        <w:gridCol w:w="1559"/>
      </w:tblGrid>
      <w:tr w:rsidR="00DB7D57" w:rsidRPr="008D2EDF">
        <w:tc>
          <w:tcPr>
            <w:tcW w:w="913"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 xml:space="preserve">Уникальный номер реестровой записи </w:t>
            </w:r>
            <w:hyperlink w:anchor="P805" w:history="1">
              <w:r w:rsidRPr="006E4030">
                <w:rPr>
                  <w:rFonts w:ascii="Times New Roman" w:hAnsi="Times New Roman" w:cs="Times New Roman"/>
                  <w:color w:val="0000FF"/>
                </w:rPr>
                <w:t>&lt;5&gt;</w:t>
              </w:r>
            </w:hyperlink>
          </w:p>
        </w:tc>
        <w:tc>
          <w:tcPr>
            <w:tcW w:w="3402" w:type="dxa"/>
            <w:gridSpan w:val="3"/>
          </w:tcPr>
          <w:p w:rsidR="00DB7D57" w:rsidRPr="006E4030" w:rsidRDefault="00DB7D57" w:rsidP="009E7D67">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содержание муниципальной услуги (по справочникам)</w:t>
            </w:r>
          </w:p>
        </w:tc>
        <w:tc>
          <w:tcPr>
            <w:tcW w:w="2126" w:type="dxa"/>
            <w:gridSpan w:val="2"/>
          </w:tcPr>
          <w:p w:rsidR="00DB7D57" w:rsidRPr="006E4030" w:rsidRDefault="00DB7D57" w:rsidP="00AD5082">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условия (формы) оказания муниципальной услуги (по справочникам)</w:t>
            </w:r>
          </w:p>
        </w:tc>
        <w:tc>
          <w:tcPr>
            <w:tcW w:w="2977" w:type="dxa"/>
            <w:gridSpan w:val="3"/>
          </w:tcPr>
          <w:p w:rsidR="00DB7D57" w:rsidRPr="006E4030" w:rsidRDefault="00DB7D57" w:rsidP="00AD5082">
            <w:pPr>
              <w:pStyle w:val="ConsPlusNormal"/>
              <w:jc w:val="center"/>
              <w:rPr>
                <w:rFonts w:ascii="Times New Roman" w:hAnsi="Times New Roman" w:cs="Times New Roman"/>
              </w:rPr>
            </w:pPr>
            <w:r w:rsidRPr="006E4030">
              <w:rPr>
                <w:rFonts w:ascii="Times New Roman" w:hAnsi="Times New Roman" w:cs="Times New Roman"/>
              </w:rPr>
              <w:t>Показатель качества муниципальной услуги</w:t>
            </w:r>
          </w:p>
        </w:tc>
        <w:tc>
          <w:tcPr>
            <w:tcW w:w="3260" w:type="dxa"/>
            <w:gridSpan w:val="3"/>
          </w:tcPr>
          <w:p w:rsidR="00DB7D57" w:rsidRPr="006E4030" w:rsidRDefault="00DB7D57" w:rsidP="00AD5082">
            <w:pPr>
              <w:pStyle w:val="ConsPlusNormal"/>
              <w:jc w:val="center"/>
              <w:rPr>
                <w:rFonts w:ascii="Times New Roman" w:hAnsi="Times New Roman" w:cs="Times New Roman"/>
              </w:rPr>
            </w:pPr>
            <w:r w:rsidRPr="006E4030">
              <w:rPr>
                <w:rFonts w:ascii="Times New Roman" w:hAnsi="Times New Roman" w:cs="Times New Roman"/>
              </w:rPr>
              <w:t>Значение показателя качества муниципальной услуги</w:t>
            </w:r>
          </w:p>
        </w:tc>
        <w:tc>
          <w:tcPr>
            <w:tcW w:w="2693" w:type="dxa"/>
            <w:gridSpan w:val="2"/>
          </w:tcPr>
          <w:p w:rsidR="00DB7D57" w:rsidRPr="006E4030" w:rsidRDefault="00DB7D57" w:rsidP="00AD5082">
            <w:pPr>
              <w:pStyle w:val="ConsPlusNormal"/>
              <w:jc w:val="center"/>
              <w:rPr>
                <w:rFonts w:ascii="Times New Roman" w:hAnsi="Times New Roman" w:cs="Times New Roman"/>
              </w:rPr>
            </w:pPr>
            <w:r w:rsidRPr="006E4030">
              <w:rPr>
                <w:rFonts w:ascii="Times New Roman" w:hAnsi="Times New Roman" w:cs="Times New Roman"/>
              </w:rPr>
              <w:t xml:space="preserve">Допустимые (возможные) отклонения от установленных показателей качества муниципальной  услуги </w:t>
            </w:r>
            <w:hyperlink w:anchor="P807" w:history="1">
              <w:r w:rsidRPr="006E4030">
                <w:rPr>
                  <w:rFonts w:ascii="Times New Roman" w:hAnsi="Times New Roman" w:cs="Times New Roman"/>
                  <w:color w:val="0000FF"/>
                </w:rPr>
                <w:t>&lt;7&gt;</w:t>
              </w:r>
            </w:hyperlink>
          </w:p>
        </w:tc>
      </w:tr>
      <w:tr w:rsidR="00DB7D57" w:rsidRPr="008D2EDF">
        <w:tc>
          <w:tcPr>
            <w:tcW w:w="913" w:type="dxa"/>
            <w:vMerge/>
          </w:tcPr>
          <w:p w:rsidR="00DB7D57" w:rsidRPr="008D2EDF" w:rsidRDefault="00DB7D57">
            <w:pPr>
              <w:rPr>
                <w:rFonts w:ascii="Times New Roman" w:hAnsi="Times New Roman" w:cs="Times New Roman"/>
              </w:rPr>
            </w:pPr>
          </w:p>
        </w:tc>
        <w:tc>
          <w:tcPr>
            <w:tcW w:w="992"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1276"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992"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992"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1985" w:type="dxa"/>
            <w:gridSpan w:val="2"/>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единица измерения</w:t>
            </w:r>
          </w:p>
        </w:tc>
        <w:tc>
          <w:tcPr>
            <w:tcW w:w="992"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20__ год (очередной финансовый год)</w:t>
            </w:r>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20__ год</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(1-й год планового периода)</w:t>
            </w:r>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20__ год</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(2-й год планового периода)</w:t>
            </w:r>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в процентах</w:t>
            </w:r>
          </w:p>
        </w:tc>
        <w:tc>
          <w:tcPr>
            <w:tcW w:w="1559"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в абсолютных показателях</w:t>
            </w:r>
          </w:p>
        </w:tc>
      </w:tr>
      <w:tr w:rsidR="00DB7D57" w:rsidRPr="008D2EDF">
        <w:tc>
          <w:tcPr>
            <w:tcW w:w="913"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1276"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993"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w:t>
            </w:r>
            <w:hyperlink w:anchor="P805" w:history="1">
              <w:r w:rsidRPr="006E4030">
                <w:rPr>
                  <w:rFonts w:ascii="Times New Roman" w:hAnsi="Times New Roman" w:cs="Times New Roman"/>
                  <w:color w:val="0000FF"/>
                </w:rPr>
                <w:t>&lt;5&gt;</w:t>
              </w:r>
            </w:hyperlink>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код по </w:t>
            </w:r>
            <w:hyperlink r:id="rId25" w:history="1">
              <w:r w:rsidRPr="006E4030">
                <w:rPr>
                  <w:rFonts w:ascii="Times New Roman" w:hAnsi="Times New Roman" w:cs="Times New Roman"/>
                  <w:color w:val="0000FF"/>
                </w:rPr>
                <w:t>ОКЕИ</w:t>
              </w:r>
            </w:hyperlink>
            <w:hyperlink w:anchor="P806" w:history="1">
              <w:r w:rsidRPr="006E4030">
                <w:rPr>
                  <w:rFonts w:ascii="Times New Roman" w:hAnsi="Times New Roman" w:cs="Times New Roman"/>
                  <w:color w:val="0000FF"/>
                </w:rPr>
                <w:t>&lt;6&gt;</w:t>
              </w:r>
            </w:hyperlink>
          </w:p>
        </w:tc>
        <w:tc>
          <w:tcPr>
            <w:tcW w:w="992"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559" w:type="dxa"/>
            <w:vMerge/>
          </w:tcPr>
          <w:p w:rsidR="00DB7D57" w:rsidRPr="008D2EDF" w:rsidRDefault="00DB7D57">
            <w:pPr>
              <w:rPr>
                <w:rFonts w:ascii="Times New Roman" w:hAnsi="Times New Roman" w:cs="Times New Roman"/>
              </w:rPr>
            </w:pPr>
          </w:p>
        </w:tc>
      </w:tr>
      <w:tr w:rsidR="00DB7D57" w:rsidRPr="008D2EDF">
        <w:tc>
          <w:tcPr>
            <w:tcW w:w="913"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w:t>
            </w:r>
          </w:p>
        </w:tc>
        <w:tc>
          <w:tcPr>
            <w:tcW w:w="1276"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3</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4</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5</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6</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7</w:t>
            </w:r>
          </w:p>
        </w:tc>
        <w:tc>
          <w:tcPr>
            <w:tcW w:w="993"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8</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9</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10</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11</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12</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13</w:t>
            </w:r>
          </w:p>
        </w:tc>
        <w:tc>
          <w:tcPr>
            <w:tcW w:w="155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14</w:t>
            </w:r>
          </w:p>
        </w:tc>
      </w:tr>
      <w:tr w:rsidR="00DB7D57" w:rsidRPr="008D2EDF">
        <w:tc>
          <w:tcPr>
            <w:tcW w:w="913" w:type="dxa"/>
            <w:vMerge w:val="restart"/>
          </w:tcPr>
          <w:p w:rsidR="00DB7D57" w:rsidRPr="006E4030" w:rsidRDefault="00DB7D57">
            <w:pPr>
              <w:pStyle w:val="ConsPlusNormal"/>
              <w:rPr>
                <w:rFonts w:ascii="Times New Roman" w:hAnsi="Times New Roman" w:cs="Times New Roman"/>
              </w:rPr>
            </w:pPr>
          </w:p>
        </w:tc>
        <w:tc>
          <w:tcPr>
            <w:tcW w:w="992" w:type="dxa"/>
            <w:vMerge w:val="restart"/>
          </w:tcPr>
          <w:p w:rsidR="00DB7D57" w:rsidRPr="006E4030" w:rsidRDefault="00DB7D57">
            <w:pPr>
              <w:pStyle w:val="ConsPlusNormal"/>
              <w:rPr>
                <w:rFonts w:ascii="Times New Roman" w:hAnsi="Times New Roman" w:cs="Times New Roman"/>
              </w:rPr>
            </w:pPr>
          </w:p>
        </w:tc>
        <w:tc>
          <w:tcPr>
            <w:tcW w:w="1276" w:type="dxa"/>
            <w:vMerge w:val="restart"/>
          </w:tcPr>
          <w:p w:rsidR="00DB7D57" w:rsidRPr="006E4030" w:rsidRDefault="00DB7D57">
            <w:pPr>
              <w:pStyle w:val="ConsPlusNormal"/>
              <w:rPr>
                <w:rFonts w:ascii="Times New Roman" w:hAnsi="Times New Roman" w:cs="Times New Roman"/>
              </w:rPr>
            </w:pPr>
          </w:p>
        </w:tc>
        <w:tc>
          <w:tcPr>
            <w:tcW w:w="1134" w:type="dxa"/>
            <w:vMerge w:val="restart"/>
          </w:tcPr>
          <w:p w:rsidR="00DB7D57" w:rsidRPr="006E4030" w:rsidRDefault="00DB7D57">
            <w:pPr>
              <w:pStyle w:val="ConsPlusNormal"/>
              <w:rPr>
                <w:rFonts w:ascii="Times New Roman" w:hAnsi="Times New Roman" w:cs="Times New Roman"/>
              </w:rPr>
            </w:pPr>
          </w:p>
        </w:tc>
        <w:tc>
          <w:tcPr>
            <w:tcW w:w="992" w:type="dxa"/>
            <w:vMerge w:val="restart"/>
          </w:tcPr>
          <w:p w:rsidR="00DB7D57" w:rsidRPr="006E4030" w:rsidRDefault="00DB7D57">
            <w:pPr>
              <w:pStyle w:val="ConsPlusNormal"/>
              <w:rPr>
                <w:rFonts w:ascii="Times New Roman" w:hAnsi="Times New Roman" w:cs="Times New Roman"/>
              </w:rPr>
            </w:pPr>
          </w:p>
        </w:tc>
        <w:tc>
          <w:tcPr>
            <w:tcW w:w="1134" w:type="dxa"/>
            <w:vMerge w:val="restart"/>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559" w:type="dxa"/>
          </w:tcPr>
          <w:p w:rsidR="00DB7D57" w:rsidRPr="006E4030" w:rsidRDefault="00DB7D57">
            <w:pPr>
              <w:pStyle w:val="ConsPlusNormal"/>
              <w:rPr>
                <w:rFonts w:ascii="Times New Roman" w:hAnsi="Times New Roman" w:cs="Times New Roman"/>
              </w:rPr>
            </w:pPr>
          </w:p>
        </w:tc>
      </w:tr>
      <w:tr w:rsidR="00DB7D57" w:rsidRPr="008D2EDF">
        <w:tc>
          <w:tcPr>
            <w:tcW w:w="913"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1276"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559" w:type="dxa"/>
          </w:tcPr>
          <w:p w:rsidR="00DB7D57" w:rsidRPr="006E4030" w:rsidRDefault="00DB7D57">
            <w:pPr>
              <w:pStyle w:val="ConsPlusNormal"/>
              <w:rPr>
                <w:rFonts w:ascii="Times New Roman" w:hAnsi="Times New Roman" w:cs="Times New Roman"/>
              </w:rPr>
            </w:pPr>
          </w:p>
        </w:tc>
      </w:tr>
      <w:tr w:rsidR="00DB7D57" w:rsidRPr="008D2EDF">
        <w:tc>
          <w:tcPr>
            <w:tcW w:w="91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276"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559" w:type="dxa"/>
          </w:tcPr>
          <w:p w:rsidR="00DB7D57" w:rsidRPr="006E4030" w:rsidRDefault="00DB7D57">
            <w:pPr>
              <w:pStyle w:val="ConsPlusNormal"/>
              <w:rPr>
                <w:rFonts w:ascii="Times New Roman" w:hAnsi="Times New Roman" w:cs="Times New Roman"/>
              </w:rPr>
            </w:pPr>
          </w:p>
        </w:tc>
      </w:tr>
    </w:tbl>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rPr>
          <w:rFonts w:ascii="Times New Roman" w:hAnsi="Times New Roman" w:cs="Times New Roman"/>
        </w:rPr>
      </w:pPr>
      <w:r w:rsidRPr="006E4030">
        <w:rPr>
          <w:rFonts w:ascii="Times New Roman" w:hAnsi="Times New Roman" w:cs="Times New Roman"/>
        </w:rPr>
        <w:t>3.2. Показатели, характеризующие объем муниципальной услуги</w:t>
      </w:r>
    </w:p>
    <w:p w:rsidR="00DB7D57" w:rsidRPr="006E4030" w:rsidRDefault="00DB7D57">
      <w:pPr>
        <w:pStyle w:val="ConsPlusNormal"/>
        <w:jc w:val="both"/>
        <w:rPr>
          <w:rFonts w:ascii="Times New Roman" w:hAnsi="Times New Roman" w:cs="Times New Roman"/>
        </w:rPr>
      </w:pPr>
    </w:p>
    <w:tbl>
      <w:tblPr>
        <w:tblW w:w="15374"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5"/>
        <w:gridCol w:w="708"/>
        <w:gridCol w:w="851"/>
        <w:gridCol w:w="850"/>
        <w:gridCol w:w="709"/>
        <w:gridCol w:w="851"/>
        <w:gridCol w:w="850"/>
        <w:gridCol w:w="709"/>
        <w:gridCol w:w="850"/>
        <w:gridCol w:w="851"/>
        <w:gridCol w:w="992"/>
        <w:gridCol w:w="851"/>
        <w:gridCol w:w="992"/>
        <w:gridCol w:w="850"/>
        <w:gridCol w:w="993"/>
        <w:gridCol w:w="1134"/>
        <w:gridCol w:w="1278"/>
      </w:tblGrid>
      <w:tr w:rsidR="00DB7D57" w:rsidRPr="008D2EDF">
        <w:tc>
          <w:tcPr>
            <w:tcW w:w="1055"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Уникальный номер реестровой записи</w:t>
            </w:r>
          </w:p>
          <w:p w:rsidR="00DB7D57" w:rsidRPr="006E4030" w:rsidRDefault="00E26DEB">
            <w:pPr>
              <w:pStyle w:val="ConsPlusNormal"/>
              <w:jc w:val="center"/>
              <w:rPr>
                <w:rFonts w:ascii="Times New Roman" w:hAnsi="Times New Roman" w:cs="Times New Roman"/>
              </w:rPr>
            </w:pPr>
            <w:hyperlink w:anchor="P805" w:history="1">
              <w:r w:rsidR="00DB7D57" w:rsidRPr="006E4030">
                <w:rPr>
                  <w:rFonts w:ascii="Times New Roman" w:hAnsi="Times New Roman" w:cs="Times New Roman"/>
                  <w:color w:val="0000FF"/>
                </w:rPr>
                <w:t>&lt;5&gt;</w:t>
              </w:r>
            </w:hyperlink>
          </w:p>
        </w:tc>
        <w:tc>
          <w:tcPr>
            <w:tcW w:w="2409" w:type="dxa"/>
            <w:gridSpan w:val="3"/>
          </w:tcPr>
          <w:p w:rsidR="00DB7D57" w:rsidRPr="006E4030" w:rsidRDefault="00DB7D57" w:rsidP="00AD5082">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содержание муниципальной услуги (по справочникам)</w:t>
            </w:r>
          </w:p>
        </w:tc>
        <w:tc>
          <w:tcPr>
            <w:tcW w:w="1560" w:type="dxa"/>
            <w:gridSpan w:val="2"/>
          </w:tcPr>
          <w:p w:rsidR="00DB7D57" w:rsidRPr="006E4030" w:rsidRDefault="00DB7D57" w:rsidP="00AD5082">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условия (формы) оказания муниципальной  услуги (по справочникам)</w:t>
            </w:r>
          </w:p>
        </w:tc>
        <w:tc>
          <w:tcPr>
            <w:tcW w:w="2409" w:type="dxa"/>
            <w:gridSpan w:val="3"/>
          </w:tcPr>
          <w:p w:rsidR="00DB7D57" w:rsidRPr="006E4030" w:rsidRDefault="00DB7D57" w:rsidP="00AD5082">
            <w:pPr>
              <w:pStyle w:val="ConsPlusNormal"/>
              <w:jc w:val="center"/>
              <w:rPr>
                <w:rFonts w:ascii="Times New Roman" w:hAnsi="Times New Roman" w:cs="Times New Roman"/>
              </w:rPr>
            </w:pPr>
            <w:r w:rsidRPr="006E4030">
              <w:rPr>
                <w:rFonts w:ascii="Times New Roman" w:hAnsi="Times New Roman" w:cs="Times New Roman"/>
              </w:rPr>
              <w:t>Показатель объема муниципальной  услуги</w:t>
            </w:r>
          </w:p>
        </w:tc>
        <w:tc>
          <w:tcPr>
            <w:tcW w:w="2694" w:type="dxa"/>
            <w:gridSpan w:val="3"/>
          </w:tcPr>
          <w:p w:rsidR="00DB7D57" w:rsidRPr="006E4030" w:rsidRDefault="00DB7D57" w:rsidP="00AD5082">
            <w:pPr>
              <w:pStyle w:val="ConsPlusNormal"/>
              <w:jc w:val="center"/>
              <w:rPr>
                <w:rFonts w:ascii="Times New Roman" w:hAnsi="Times New Roman" w:cs="Times New Roman"/>
              </w:rPr>
            </w:pPr>
            <w:r w:rsidRPr="006E4030">
              <w:rPr>
                <w:rFonts w:ascii="Times New Roman" w:hAnsi="Times New Roman" w:cs="Times New Roman"/>
              </w:rPr>
              <w:t>Значение показателя объема муниципальной услуги</w:t>
            </w:r>
          </w:p>
        </w:tc>
        <w:tc>
          <w:tcPr>
            <w:tcW w:w="2835" w:type="dxa"/>
            <w:gridSpan w:val="3"/>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Размер платы (цена, тариф)</w:t>
            </w:r>
          </w:p>
        </w:tc>
        <w:tc>
          <w:tcPr>
            <w:tcW w:w="2409" w:type="dxa"/>
            <w:gridSpan w:val="2"/>
          </w:tcPr>
          <w:p w:rsidR="00DB7D57" w:rsidRPr="006E4030" w:rsidRDefault="00DB7D57" w:rsidP="00AD5082">
            <w:pPr>
              <w:pStyle w:val="ConsPlusNormal"/>
              <w:jc w:val="center"/>
              <w:rPr>
                <w:rFonts w:ascii="Times New Roman" w:hAnsi="Times New Roman" w:cs="Times New Roman"/>
              </w:rPr>
            </w:pPr>
            <w:r w:rsidRPr="006E4030">
              <w:rPr>
                <w:rFonts w:ascii="Times New Roman" w:hAnsi="Times New Roman" w:cs="Times New Roman"/>
              </w:rPr>
              <w:t xml:space="preserve">Допустимые (возможные) отклонения от установленных показателей объема муниципальной  услуги </w:t>
            </w:r>
            <w:hyperlink w:anchor="P807" w:history="1">
              <w:r w:rsidRPr="006E4030">
                <w:rPr>
                  <w:rFonts w:ascii="Times New Roman" w:hAnsi="Times New Roman" w:cs="Times New Roman"/>
                  <w:color w:val="0000FF"/>
                </w:rPr>
                <w:t>&lt;7&gt;</w:t>
              </w:r>
            </w:hyperlink>
          </w:p>
        </w:tc>
      </w:tr>
      <w:tr w:rsidR="00DB7D57" w:rsidRPr="008D2EDF">
        <w:tc>
          <w:tcPr>
            <w:tcW w:w="1055" w:type="dxa"/>
            <w:vMerge/>
          </w:tcPr>
          <w:p w:rsidR="00DB7D57" w:rsidRPr="008D2EDF" w:rsidRDefault="00DB7D57">
            <w:pPr>
              <w:rPr>
                <w:rFonts w:ascii="Times New Roman" w:hAnsi="Times New Roman" w:cs="Times New Roman"/>
              </w:rPr>
            </w:pPr>
          </w:p>
        </w:tc>
        <w:tc>
          <w:tcPr>
            <w:tcW w:w="708"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 xml:space="preserve">(наименование показателя) </w:t>
            </w:r>
            <w:hyperlink w:anchor="P805" w:history="1">
              <w:r w:rsidRPr="006E4030">
                <w:rPr>
                  <w:rFonts w:ascii="Times New Roman" w:hAnsi="Times New Roman" w:cs="Times New Roman"/>
                  <w:color w:val="0000FF"/>
                </w:rPr>
                <w:t>&lt;5&gt;</w:t>
              </w:r>
            </w:hyperlink>
          </w:p>
        </w:tc>
        <w:tc>
          <w:tcPr>
            <w:tcW w:w="851"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(наиме</w:t>
            </w:r>
            <w:r w:rsidRPr="006E4030">
              <w:rPr>
                <w:rFonts w:ascii="Times New Roman" w:hAnsi="Times New Roman" w:cs="Times New Roman"/>
              </w:rPr>
              <w:lastRenderedPageBreak/>
              <w:t xml:space="preserve">нование показателя) </w:t>
            </w:r>
            <w:hyperlink w:anchor="P805" w:history="1">
              <w:r w:rsidRPr="006E4030">
                <w:rPr>
                  <w:rFonts w:ascii="Times New Roman" w:hAnsi="Times New Roman" w:cs="Times New Roman"/>
                  <w:color w:val="0000FF"/>
                </w:rPr>
                <w:t>&lt;5&gt;</w:t>
              </w:r>
            </w:hyperlink>
          </w:p>
        </w:tc>
        <w:tc>
          <w:tcPr>
            <w:tcW w:w="850"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(наиме</w:t>
            </w:r>
            <w:r w:rsidRPr="006E4030">
              <w:rPr>
                <w:rFonts w:ascii="Times New Roman" w:hAnsi="Times New Roman" w:cs="Times New Roman"/>
              </w:rPr>
              <w:lastRenderedPageBreak/>
              <w:t xml:space="preserve">нование показателя) </w:t>
            </w:r>
            <w:hyperlink w:anchor="P805" w:history="1">
              <w:r w:rsidRPr="006E4030">
                <w:rPr>
                  <w:rFonts w:ascii="Times New Roman" w:hAnsi="Times New Roman" w:cs="Times New Roman"/>
                  <w:color w:val="0000FF"/>
                </w:rPr>
                <w:t>&lt;5&gt;</w:t>
              </w:r>
            </w:hyperlink>
          </w:p>
        </w:tc>
        <w:tc>
          <w:tcPr>
            <w:tcW w:w="709"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 xml:space="preserve">(наименование показателя) </w:t>
            </w:r>
            <w:hyperlink w:anchor="P805" w:history="1">
              <w:r w:rsidRPr="006E4030">
                <w:rPr>
                  <w:rFonts w:ascii="Times New Roman" w:hAnsi="Times New Roman" w:cs="Times New Roman"/>
                  <w:color w:val="0000FF"/>
                </w:rPr>
                <w:t>&lt;5&gt;</w:t>
              </w:r>
            </w:hyperlink>
          </w:p>
        </w:tc>
        <w:tc>
          <w:tcPr>
            <w:tcW w:w="851"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(наиме</w:t>
            </w:r>
            <w:r w:rsidRPr="006E4030">
              <w:rPr>
                <w:rFonts w:ascii="Times New Roman" w:hAnsi="Times New Roman" w:cs="Times New Roman"/>
              </w:rPr>
              <w:lastRenderedPageBreak/>
              <w:t xml:space="preserve">нование показателя) </w:t>
            </w:r>
            <w:hyperlink w:anchor="P805" w:history="1">
              <w:r w:rsidRPr="006E4030">
                <w:rPr>
                  <w:rFonts w:ascii="Times New Roman" w:hAnsi="Times New Roman" w:cs="Times New Roman"/>
                  <w:color w:val="0000FF"/>
                </w:rPr>
                <w:t>&lt;5&gt;</w:t>
              </w:r>
            </w:hyperlink>
          </w:p>
        </w:tc>
        <w:tc>
          <w:tcPr>
            <w:tcW w:w="850"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 xml:space="preserve">наименование </w:t>
            </w:r>
            <w:r w:rsidRPr="006E4030">
              <w:rPr>
                <w:rFonts w:ascii="Times New Roman" w:hAnsi="Times New Roman" w:cs="Times New Roman"/>
              </w:rPr>
              <w:lastRenderedPageBreak/>
              <w:t xml:space="preserve">показателя </w:t>
            </w:r>
            <w:hyperlink w:anchor="P805" w:history="1">
              <w:r w:rsidRPr="006E4030">
                <w:rPr>
                  <w:rFonts w:ascii="Times New Roman" w:hAnsi="Times New Roman" w:cs="Times New Roman"/>
                  <w:color w:val="0000FF"/>
                </w:rPr>
                <w:t>&lt;5&gt;</w:t>
              </w:r>
            </w:hyperlink>
          </w:p>
        </w:tc>
        <w:tc>
          <w:tcPr>
            <w:tcW w:w="1559" w:type="dxa"/>
            <w:gridSpan w:val="2"/>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единица измерения</w:t>
            </w:r>
          </w:p>
        </w:tc>
        <w:tc>
          <w:tcPr>
            <w:tcW w:w="851"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20__ год </w:t>
            </w:r>
            <w:r w:rsidRPr="006E4030">
              <w:rPr>
                <w:rFonts w:ascii="Times New Roman" w:hAnsi="Times New Roman" w:cs="Times New Roman"/>
              </w:rPr>
              <w:lastRenderedPageBreak/>
              <w:t>(очередной финансовый год)</w:t>
            </w:r>
          </w:p>
        </w:tc>
        <w:tc>
          <w:tcPr>
            <w:tcW w:w="992"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 xml:space="preserve">20__ год (1-й год </w:t>
            </w:r>
            <w:r w:rsidRPr="006E4030">
              <w:rPr>
                <w:rFonts w:ascii="Times New Roman" w:hAnsi="Times New Roman" w:cs="Times New Roman"/>
              </w:rPr>
              <w:lastRenderedPageBreak/>
              <w:t>планового периода)</w:t>
            </w:r>
          </w:p>
        </w:tc>
        <w:tc>
          <w:tcPr>
            <w:tcW w:w="851"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20__ год (2-</w:t>
            </w:r>
            <w:r w:rsidRPr="006E4030">
              <w:rPr>
                <w:rFonts w:ascii="Times New Roman" w:hAnsi="Times New Roman" w:cs="Times New Roman"/>
              </w:rPr>
              <w:lastRenderedPageBreak/>
              <w:t>й год планового периода)</w:t>
            </w:r>
          </w:p>
        </w:tc>
        <w:tc>
          <w:tcPr>
            <w:tcW w:w="992"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20__ год (очередн</w:t>
            </w:r>
            <w:r w:rsidRPr="006E4030">
              <w:rPr>
                <w:rFonts w:ascii="Times New Roman" w:hAnsi="Times New Roman" w:cs="Times New Roman"/>
              </w:rPr>
              <w:lastRenderedPageBreak/>
              <w:t>ой финансовый год)</w:t>
            </w:r>
          </w:p>
        </w:tc>
        <w:tc>
          <w:tcPr>
            <w:tcW w:w="850"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20__ год (1-</w:t>
            </w:r>
            <w:r w:rsidRPr="006E4030">
              <w:rPr>
                <w:rFonts w:ascii="Times New Roman" w:hAnsi="Times New Roman" w:cs="Times New Roman"/>
              </w:rPr>
              <w:lastRenderedPageBreak/>
              <w:t>й год планового периода)</w:t>
            </w:r>
          </w:p>
        </w:tc>
        <w:tc>
          <w:tcPr>
            <w:tcW w:w="993"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 xml:space="preserve">20__ год (2-й год </w:t>
            </w:r>
            <w:r w:rsidRPr="006E4030">
              <w:rPr>
                <w:rFonts w:ascii="Times New Roman" w:hAnsi="Times New Roman" w:cs="Times New Roman"/>
              </w:rPr>
              <w:lastRenderedPageBreak/>
              <w:t>планового периода)</w:t>
            </w:r>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в процентах</w:t>
            </w:r>
          </w:p>
        </w:tc>
        <w:tc>
          <w:tcPr>
            <w:tcW w:w="1278"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в абсолютны</w:t>
            </w:r>
            <w:r w:rsidRPr="006E4030">
              <w:rPr>
                <w:rFonts w:ascii="Times New Roman" w:hAnsi="Times New Roman" w:cs="Times New Roman"/>
              </w:rPr>
              <w:lastRenderedPageBreak/>
              <w:t>х показателях</w:t>
            </w:r>
          </w:p>
        </w:tc>
      </w:tr>
      <w:tr w:rsidR="00DB7D57" w:rsidRPr="008D2EDF">
        <w:tc>
          <w:tcPr>
            <w:tcW w:w="1055" w:type="dxa"/>
            <w:vMerge/>
          </w:tcPr>
          <w:p w:rsidR="00DB7D57" w:rsidRPr="008D2EDF" w:rsidRDefault="00DB7D57">
            <w:pPr>
              <w:rPr>
                <w:rFonts w:ascii="Times New Roman" w:hAnsi="Times New Roman" w:cs="Times New Roman"/>
              </w:rPr>
            </w:pPr>
          </w:p>
        </w:tc>
        <w:tc>
          <w:tcPr>
            <w:tcW w:w="708"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w:t>
            </w:r>
            <w:hyperlink w:anchor="P805" w:history="1">
              <w:r w:rsidRPr="006E4030">
                <w:rPr>
                  <w:rFonts w:ascii="Times New Roman" w:hAnsi="Times New Roman" w:cs="Times New Roman"/>
                  <w:color w:val="0000FF"/>
                </w:rPr>
                <w:t>&lt;5&gt;</w:t>
              </w:r>
            </w:hyperlink>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код по </w:t>
            </w:r>
            <w:hyperlink r:id="rId26" w:history="1">
              <w:r w:rsidRPr="006E4030">
                <w:rPr>
                  <w:rFonts w:ascii="Times New Roman" w:hAnsi="Times New Roman" w:cs="Times New Roman"/>
                  <w:color w:val="0000FF"/>
                </w:rPr>
                <w:t>ОКЕИ</w:t>
              </w:r>
            </w:hyperlink>
            <w:hyperlink w:anchor="P806" w:history="1">
              <w:r w:rsidRPr="006E4030">
                <w:rPr>
                  <w:rFonts w:ascii="Times New Roman" w:hAnsi="Times New Roman" w:cs="Times New Roman"/>
                  <w:color w:val="0000FF"/>
                </w:rPr>
                <w:t>&lt;6</w:t>
              </w:r>
            </w:hyperlink>
            <w:r w:rsidRPr="006E4030">
              <w:rPr>
                <w:rFonts w:ascii="Times New Roman" w:hAnsi="Times New Roman" w:cs="Times New Roman"/>
              </w:rPr>
              <w:t>&gt;</w:t>
            </w:r>
          </w:p>
        </w:tc>
        <w:tc>
          <w:tcPr>
            <w:tcW w:w="851"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993"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278" w:type="dxa"/>
            <w:vMerge/>
          </w:tcPr>
          <w:p w:rsidR="00DB7D57" w:rsidRPr="008D2EDF" w:rsidRDefault="00DB7D57">
            <w:pPr>
              <w:rPr>
                <w:rFonts w:ascii="Times New Roman" w:hAnsi="Times New Roman" w:cs="Times New Roman"/>
              </w:rPr>
            </w:pPr>
          </w:p>
        </w:tc>
      </w:tr>
      <w:tr w:rsidR="00DB7D57" w:rsidRPr="008D2EDF">
        <w:tc>
          <w:tcPr>
            <w:tcW w:w="1055"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1</w:t>
            </w:r>
          </w:p>
        </w:tc>
        <w:tc>
          <w:tcPr>
            <w:tcW w:w="70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3</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4</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5</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6</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7</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8</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9</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10</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11</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12</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13</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14</w:t>
            </w:r>
          </w:p>
        </w:tc>
        <w:tc>
          <w:tcPr>
            <w:tcW w:w="993"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15</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16</w:t>
            </w:r>
          </w:p>
        </w:tc>
        <w:tc>
          <w:tcPr>
            <w:tcW w:w="127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17</w:t>
            </w:r>
          </w:p>
        </w:tc>
      </w:tr>
      <w:tr w:rsidR="00DB7D57" w:rsidRPr="008D2EDF">
        <w:tc>
          <w:tcPr>
            <w:tcW w:w="1055" w:type="dxa"/>
            <w:vMerge w:val="restart"/>
          </w:tcPr>
          <w:p w:rsidR="00DB7D57" w:rsidRPr="006E4030" w:rsidRDefault="00DB7D57">
            <w:pPr>
              <w:pStyle w:val="ConsPlusNormal"/>
              <w:rPr>
                <w:rFonts w:ascii="Times New Roman" w:hAnsi="Times New Roman" w:cs="Times New Roman"/>
              </w:rPr>
            </w:pPr>
          </w:p>
        </w:tc>
        <w:tc>
          <w:tcPr>
            <w:tcW w:w="708" w:type="dxa"/>
            <w:vMerge w:val="restart"/>
          </w:tcPr>
          <w:p w:rsidR="00DB7D57" w:rsidRPr="006E4030" w:rsidRDefault="00DB7D57">
            <w:pPr>
              <w:pStyle w:val="ConsPlusNormal"/>
              <w:rPr>
                <w:rFonts w:ascii="Times New Roman" w:hAnsi="Times New Roman" w:cs="Times New Roman"/>
              </w:rPr>
            </w:pPr>
          </w:p>
        </w:tc>
        <w:tc>
          <w:tcPr>
            <w:tcW w:w="851" w:type="dxa"/>
            <w:vMerge w:val="restart"/>
          </w:tcPr>
          <w:p w:rsidR="00DB7D57" w:rsidRPr="006E4030" w:rsidRDefault="00DB7D57">
            <w:pPr>
              <w:pStyle w:val="ConsPlusNormal"/>
              <w:rPr>
                <w:rFonts w:ascii="Times New Roman" w:hAnsi="Times New Roman" w:cs="Times New Roman"/>
              </w:rPr>
            </w:pPr>
          </w:p>
        </w:tc>
        <w:tc>
          <w:tcPr>
            <w:tcW w:w="850"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851" w:type="dxa"/>
            <w:vMerge w:val="restart"/>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278" w:type="dxa"/>
          </w:tcPr>
          <w:p w:rsidR="00DB7D57" w:rsidRPr="006E4030" w:rsidRDefault="00DB7D57">
            <w:pPr>
              <w:pStyle w:val="ConsPlusNormal"/>
              <w:rPr>
                <w:rFonts w:ascii="Times New Roman" w:hAnsi="Times New Roman" w:cs="Times New Roman"/>
              </w:rPr>
            </w:pPr>
          </w:p>
        </w:tc>
      </w:tr>
      <w:tr w:rsidR="00DB7D57" w:rsidRPr="008D2EDF">
        <w:tc>
          <w:tcPr>
            <w:tcW w:w="1055" w:type="dxa"/>
            <w:vMerge/>
          </w:tcPr>
          <w:p w:rsidR="00DB7D57" w:rsidRPr="008D2EDF" w:rsidRDefault="00DB7D57">
            <w:pPr>
              <w:rPr>
                <w:rFonts w:ascii="Times New Roman" w:hAnsi="Times New Roman" w:cs="Times New Roman"/>
              </w:rPr>
            </w:pPr>
          </w:p>
        </w:tc>
        <w:tc>
          <w:tcPr>
            <w:tcW w:w="708"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278" w:type="dxa"/>
          </w:tcPr>
          <w:p w:rsidR="00DB7D57" w:rsidRPr="006E4030" w:rsidRDefault="00DB7D57">
            <w:pPr>
              <w:pStyle w:val="ConsPlusNormal"/>
              <w:rPr>
                <w:rFonts w:ascii="Times New Roman" w:hAnsi="Times New Roman" w:cs="Times New Roman"/>
              </w:rPr>
            </w:pPr>
          </w:p>
        </w:tc>
      </w:tr>
      <w:tr w:rsidR="00DB7D57" w:rsidRPr="008D2EDF">
        <w:tc>
          <w:tcPr>
            <w:tcW w:w="1055" w:type="dxa"/>
          </w:tcPr>
          <w:p w:rsidR="00DB7D57" w:rsidRPr="006E4030" w:rsidRDefault="00DB7D57">
            <w:pPr>
              <w:pStyle w:val="ConsPlusNormal"/>
              <w:rPr>
                <w:rFonts w:ascii="Times New Roman" w:hAnsi="Times New Roman" w:cs="Times New Roman"/>
              </w:rPr>
            </w:pPr>
          </w:p>
        </w:tc>
        <w:tc>
          <w:tcPr>
            <w:tcW w:w="708"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278" w:type="dxa"/>
          </w:tcPr>
          <w:p w:rsidR="00DB7D57" w:rsidRPr="006E4030" w:rsidRDefault="00DB7D57">
            <w:pPr>
              <w:pStyle w:val="ConsPlusNormal"/>
              <w:rPr>
                <w:rFonts w:ascii="Times New Roman" w:hAnsi="Times New Roman" w:cs="Times New Roman"/>
              </w:rPr>
            </w:pPr>
          </w:p>
        </w:tc>
      </w:tr>
    </w:tbl>
    <w:p w:rsidR="00DB7D57" w:rsidRPr="006E4030" w:rsidRDefault="00DB7D57">
      <w:pPr>
        <w:rPr>
          <w:rFonts w:ascii="Times New Roman" w:hAnsi="Times New Roman" w:cs="Times New Roman"/>
        </w:rPr>
        <w:sectPr w:rsidR="00DB7D57" w:rsidRPr="006E4030">
          <w:pgSz w:w="16838" w:h="11905" w:orient="landscape"/>
          <w:pgMar w:top="1701" w:right="1134" w:bottom="850" w:left="1134" w:header="0" w:footer="0" w:gutter="0"/>
          <w:cols w:space="720"/>
        </w:sect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r w:rsidRPr="006E4030">
        <w:rPr>
          <w:rFonts w:ascii="Times New Roman" w:hAnsi="Times New Roman" w:cs="Times New Roman"/>
        </w:rPr>
        <w:t>4. Нормативные правовые акты, устанавливающие размер платы (цену, тариф) либо порядок ее (его) установления</w:t>
      </w:r>
    </w:p>
    <w:p w:rsidR="00DB7D57" w:rsidRPr="006E4030" w:rsidRDefault="00DB7D57">
      <w:pPr>
        <w:pStyle w:val="ConsPlusNormal"/>
        <w:jc w:val="both"/>
        <w:rPr>
          <w:rFonts w:ascii="Times New Roman" w:hAnsi="Times New Roman" w:cs="Times New Roman"/>
        </w:rPr>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31"/>
        <w:gridCol w:w="2778"/>
        <w:gridCol w:w="1247"/>
        <w:gridCol w:w="1474"/>
        <w:gridCol w:w="1984"/>
      </w:tblGrid>
      <w:tr w:rsidR="00DB7D57" w:rsidRPr="008D2EDF">
        <w:tc>
          <w:tcPr>
            <w:tcW w:w="9014" w:type="dxa"/>
            <w:gridSpan w:val="5"/>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Нормативный правовой акт</w:t>
            </w:r>
          </w:p>
        </w:tc>
      </w:tr>
      <w:tr w:rsidR="00DB7D57" w:rsidRPr="008D2EDF">
        <w:tc>
          <w:tcPr>
            <w:tcW w:w="153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вид</w:t>
            </w:r>
          </w:p>
        </w:tc>
        <w:tc>
          <w:tcPr>
            <w:tcW w:w="277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принявший орган</w:t>
            </w:r>
          </w:p>
        </w:tc>
        <w:tc>
          <w:tcPr>
            <w:tcW w:w="1247"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дата</w:t>
            </w:r>
          </w:p>
        </w:tc>
        <w:tc>
          <w:tcPr>
            <w:tcW w:w="147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номер</w:t>
            </w:r>
          </w:p>
        </w:tc>
        <w:tc>
          <w:tcPr>
            <w:tcW w:w="198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наименование</w:t>
            </w:r>
          </w:p>
        </w:tc>
      </w:tr>
      <w:tr w:rsidR="00DB7D57" w:rsidRPr="008D2EDF">
        <w:tc>
          <w:tcPr>
            <w:tcW w:w="153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w:t>
            </w:r>
          </w:p>
        </w:tc>
        <w:tc>
          <w:tcPr>
            <w:tcW w:w="277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w:t>
            </w:r>
          </w:p>
        </w:tc>
        <w:tc>
          <w:tcPr>
            <w:tcW w:w="1247"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3</w:t>
            </w:r>
          </w:p>
        </w:tc>
        <w:tc>
          <w:tcPr>
            <w:tcW w:w="147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4</w:t>
            </w:r>
          </w:p>
        </w:tc>
        <w:tc>
          <w:tcPr>
            <w:tcW w:w="198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5</w:t>
            </w:r>
          </w:p>
        </w:tc>
      </w:tr>
      <w:tr w:rsidR="00DB7D57" w:rsidRPr="008D2EDF">
        <w:tc>
          <w:tcPr>
            <w:tcW w:w="1531" w:type="dxa"/>
          </w:tcPr>
          <w:p w:rsidR="00DB7D57" w:rsidRPr="006E4030" w:rsidRDefault="00DB7D57">
            <w:pPr>
              <w:pStyle w:val="ConsPlusNormal"/>
              <w:rPr>
                <w:rFonts w:ascii="Times New Roman" w:hAnsi="Times New Roman" w:cs="Times New Roman"/>
              </w:rPr>
            </w:pPr>
          </w:p>
        </w:tc>
        <w:tc>
          <w:tcPr>
            <w:tcW w:w="2778" w:type="dxa"/>
          </w:tcPr>
          <w:p w:rsidR="00DB7D57" w:rsidRPr="006E4030" w:rsidRDefault="00DB7D57">
            <w:pPr>
              <w:pStyle w:val="ConsPlusNormal"/>
              <w:rPr>
                <w:rFonts w:ascii="Times New Roman" w:hAnsi="Times New Roman" w:cs="Times New Roman"/>
              </w:rPr>
            </w:pPr>
          </w:p>
        </w:tc>
        <w:tc>
          <w:tcPr>
            <w:tcW w:w="1247" w:type="dxa"/>
          </w:tcPr>
          <w:p w:rsidR="00DB7D57" w:rsidRPr="006E4030" w:rsidRDefault="00DB7D57">
            <w:pPr>
              <w:pStyle w:val="ConsPlusNormal"/>
              <w:rPr>
                <w:rFonts w:ascii="Times New Roman" w:hAnsi="Times New Roman" w:cs="Times New Roman"/>
              </w:rPr>
            </w:pPr>
          </w:p>
        </w:tc>
        <w:tc>
          <w:tcPr>
            <w:tcW w:w="1474" w:type="dxa"/>
          </w:tcPr>
          <w:p w:rsidR="00DB7D57" w:rsidRPr="006E4030" w:rsidRDefault="00DB7D57">
            <w:pPr>
              <w:pStyle w:val="ConsPlusNormal"/>
              <w:rPr>
                <w:rFonts w:ascii="Times New Roman" w:hAnsi="Times New Roman" w:cs="Times New Roman"/>
              </w:rPr>
            </w:pPr>
          </w:p>
        </w:tc>
        <w:tc>
          <w:tcPr>
            <w:tcW w:w="1984" w:type="dxa"/>
          </w:tcPr>
          <w:p w:rsidR="00DB7D57" w:rsidRPr="006E4030" w:rsidRDefault="00DB7D57">
            <w:pPr>
              <w:pStyle w:val="ConsPlusNormal"/>
              <w:rPr>
                <w:rFonts w:ascii="Times New Roman" w:hAnsi="Times New Roman" w:cs="Times New Roman"/>
              </w:rPr>
            </w:pPr>
          </w:p>
        </w:tc>
      </w:tr>
      <w:tr w:rsidR="00DB7D57" w:rsidRPr="008D2EDF">
        <w:tc>
          <w:tcPr>
            <w:tcW w:w="1531" w:type="dxa"/>
          </w:tcPr>
          <w:p w:rsidR="00DB7D57" w:rsidRPr="006E4030" w:rsidRDefault="00DB7D57">
            <w:pPr>
              <w:pStyle w:val="ConsPlusNormal"/>
              <w:rPr>
                <w:rFonts w:ascii="Times New Roman" w:hAnsi="Times New Roman" w:cs="Times New Roman"/>
              </w:rPr>
            </w:pPr>
          </w:p>
        </w:tc>
        <w:tc>
          <w:tcPr>
            <w:tcW w:w="2778" w:type="dxa"/>
          </w:tcPr>
          <w:p w:rsidR="00DB7D57" w:rsidRPr="006E4030" w:rsidRDefault="00DB7D57">
            <w:pPr>
              <w:pStyle w:val="ConsPlusNormal"/>
              <w:rPr>
                <w:rFonts w:ascii="Times New Roman" w:hAnsi="Times New Roman" w:cs="Times New Roman"/>
              </w:rPr>
            </w:pPr>
          </w:p>
        </w:tc>
        <w:tc>
          <w:tcPr>
            <w:tcW w:w="1247" w:type="dxa"/>
          </w:tcPr>
          <w:p w:rsidR="00DB7D57" w:rsidRPr="006E4030" w:rsidRDefault="00DB7D57">
            <w:pPr>
              <w:pStyle w:val="ConsPlusNormal"/>
              <w:rPr>
                <w:rFonts w:ascii="Times New Roman" w:hAnsi="Times New Roman" w:cs="Times New Roman"/>
              </w:rPr>
            </w:pPr>
          </w:p>
        </w:tc>
        <w:tc>
          <w:tcPr>
            <w:tcW w:w="1474" w:type="dxa"/>
          </w:tcPr>
          <w:p w:rsidR="00DB7D57" w:rsidRPr="006E4030" w:rsidRDefault="00DB7D57">
            <w:pPr>
              <w:pStyle w:val="ConsPlusNormal"/>
              <w:rPr>
                <w:rFonts w:ascii="Times New Roman" w:hAnsi="Times New Roman" w:cs="Times New Roman"/>
              </w:rPr>
            </w:pPr>
          </w:p>
        </w:tc>
        <w:tc>
          <w:tcPr>
            <w:tcW w:w="1984" w:type="dxa"/>
          </w:tcPr>
          <w:p w:rsidR="00DB7D57" w:rsidRPr="006E4030" w:rsidRDefault="00DB7D57">
            <w:pPr>
              <w:pStyle w:val="ConsPlusNormal"/>
              <w:rPr>
                <w:rFonts w:ascii="Times New Roman" w:hAnsi="Times New Roman" w:cs="Times New Roman"/>
              </w:rPr>
            </w:pPr>
          </w:p>
        </w:tc>
      </w:tr>
    </w:tbl>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r w:rsidRPr="006E4030">
        <w:rPr>
          <w:rFonts w:ascii="Times New Roman" w:hAnsi="Times New Roman" w:cs="Times New Roman"/>
        </w:rPr>
        <w:t>5. Порядок оказания муниципальной  услуги</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5.1.    Нормативные    правовые   акты,   регулирующие   порядок   оказания</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Муниципальной  услуги</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___________________________________________________________________________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(наименование, номер и дата нормативного правового акта)</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r w:rsidRPr="006E4030">
        <w:rPr>
          <w:rFonts w:ascii="Times New Roman" w:hAnsi="Times New Roman" w:cs="Times New Roman"/>
        </w:rPr>
        <w:t>5.2. Порядок информирования потенциальных потребителей муниципальной  услуги</w:t>
      </w:r>
    </w:p>
    <w:p w:rsidR="00DB7D57" w:rsidRPr="006E4030" w:rsidRDefault="00DB7D57">
      <w:pPr>
        <w:pStyle w:val="ConsPlusNormal"/>
        <w:jc w:val="both"/>
        <w:rPr>
          <w:rFonts w:ascii="Times New Roman" w:hAnsi="Times New Roman" w:cs="Times New Roman"/>
        </w:rPr>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231"/>
        <w:gridCol w:w="2324"/>
        <w:gridCol w:w="3458"/>
      </w:tblGrid>
      <w:tr w:rsidR="00DB7D57" w:rsidRPr="008D2EDF">
        <w:tc>
          <w:tcPr>
            <w:tcW w:w="323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Способ информирования</w:t>
            </w:r>
          </w:p>
        </w:tc>
        <w:tc>
          <w:tcPr>
            <w:tcW w:w="232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Состав размещаемой информации</w:t>
            </w:r>
          </w:p>
        </w:tc>
        <w:tc>
          <w:tcPr>
            <w:tcW w:w="345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Частота обновления информации</w:t>
            </w:r>
          </w:p>
        </w:tc>
      </w:tr>
      <w:tr w:rsidR="00DB7D57" w:rsidRPr="008D2EDF">
        <w:tc>
          <w:tcPr>
            <w:tcW w:w="323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w:t>
            </w:r>
          </w:p>
        </w:tc>
        <w:tc>
          <w:tcPr>
            <w:tcW w:w="232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w:t>
            </w:r>
          </w:p>
        </w:tc>
        <w:tc>
          <w:tcPr>
            <w:tcW w:w="345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3</w:t>
            </w:r>
          </w:p>
        </w:tc>
      </w:tr>
      <w:tr w:rsidR="00DB7D57" w:rsidRPr="008D2EDF">
        <w:tc>
          <w:tcPr>
            <w:tcW w:w="3231" w:type="dxa"/>
          </w:tcPr>
          <w:p w:rsidR="00DB7D57" w:rsidRPr="006E4030" w:rsidRDefault="00DB7D57">
            <w:pPr>
              <w:pStyle w:val="ConsPlusNormal"/>
              <w:rPr>
                <w:rFonts w:ascii="Times New Roman" w:hAnsi="Times New Roman" w:cs="Times New Roman"/>
              </w:rPr>
            </w:pPr>
          </w:p>
        </w:tc>
        <w:tc>
          <w:tcPr>
            <w:tcW w:w="2324" w:type="dxa"/>
          </w:tcPr>
          <w:p w:rsidR="00DB7D57" w:rsidRPr="006E4030" w:rsidRDefault="00DB7D57">
            <w:pPr>
              <w:pStyle w:val="ConsPlusNormal"/>
              <w:rPr>
                <w:rFonts w:ascii="Times New Roman" w:hAnsi="Times New Roman" w:cs="Times New Roman"/>
              </w:rPr>
            </w:pPr>
          </w:p>
        </w:tc>
        <w:tc>
          <w:tcPr>
            <w:tcW w:w="3458" w:type="dxa"/>
          </w:tcPr>
          <w:p w:rsidR="00DB7D57" w:rsidRPr="006E4030" w:rsidRDefault="00DB7D57">
            <w:pPr>
              <w:pStyle w:val="ConsPlusNormal"/>
              <w:rPr>
                <w:rFonts w:ascii="Times New Roman" w:hAnsi="Times New Roman" w:cs="Times New Roman"/>
              </w:rPr>
            </w:pPr>
          </w:p>
        </w:tc>
      </w:tr>
      <w:tr w:rsidR="00DB7D57" w:rsidRPr="008D2EDF">
        <w:tc>
          <w:tcPr>
            <w:tcW w:w="3231" w:type="dxa"/>
          </w:tcPr>
          <w:p w:rsidR="00DB7D57" w:rsidRPr="006E4030" w:rsidRDefault="00DB7D57">
            <w:pPr>
              <w:pStyle w:val="ConsPlusNormal"/>
              <w:rPr>
                <w:rFonts w:ascii="Times New Roman" w:hAnsi="Times New Roman" w:cs="Times New Roman"/>
              </w:rPr>
            </w:pPr>
          </w:p>
        </w:tc>
        <w:tc>
          <w:tcPr>
            <w:tcW w:w="2324" w:type="dxa"/>
          </w:tcPr>
          <w:p w:rsidR="00DB7D57" w:rsidRPr="006E4030" w:rsidRDefault="00DB7D57">
            <w:pPr>
              <w:pStyle w:val="ConsPlusNormal"/>
              <w:rPr>
                <w:rFonts w:ascii="Times New Roman" w:hAnsi="Times New Roman" w:cs="Times New Roman"/>
              </w:rPr>
            </w:pPr>
          </w:p>
        </w:tc>
        <w:tc>
          <w:tcPr>
            <w:tcW w:w="3458" w:type="dxa"/>
          </w:tcPr>
          <w:p w:rsidR="00DB7D57" w:rsidRPr="006E4030" w:rsidRDefault="00DB7D57">
            <w:pPr>
              <w:pStyle w:val="ConsPlusNormal"/>
              <w:rPr>
                <w:rFonts w:ascii="Times New Roman" w:hAnsi="Times New Roman" w:cs="Times New Roman"/>
              </w:rPr>
            </w:pPr>
          </w:p>
        </w:tc>
      </w:tr>
    </w:tbl>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center"/>
        <w:outlineLvl w:val="2"/>
        <w:rPr>
          <w:rFonts w:ascii="Times New Roman" w:hAnsi="Times New Roman" w:cs="Times New Roman"/>
        </w:rPr>
      </w:pPr>
      <w:r w:rsidRPr="006E4030">
        <w:rPr>
          <w:rFonts w:ascii="Times New Roman" w:hAnsi="Times New Roman" w:cs="Times New Roman"/>
        </w:rPr>
        <w:t xml:space="preserve">Часть 2. Сведения о выполняемых работах </w:t>
      </w:r>
      <w:hyperlink w:anchor="P803" w:history="1">
        <w:r w:rsidRPr="006E4030">
          <w:rPr>
            <w:rFonts w:ascii="Times New Roman" w:hAnsi="Times New Roman" w:cs="Times New Roman"/>
            <w:color w:val="0000FF"/>
          </w:rPr>
          <w:t>&lt;3&gt;</w:t>
        </w:r>
      </w:hyperlink>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Раздел ______</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1. Наименование работы                                                                    Код по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_______________________________________________________________               по общероссийскому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_______________________________________________________________           базовому (отраслевому)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2. Категории потребителей работы                                          перечню, региональному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_______________________________________________________________                          перечню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_______________________________________________________________</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r w:rsidRPr="006E4030">
        <w:rPr>
          <w:rFonts w:ascii="Times New Roman" w:hAnsi="Times New Roman" w:cs="Times New Roman"/>
        </w:rPr>
        <w:t>3. Показатели, характеризующие объем и (или) качество работы</w:t>
      </w:r>
    </w:p>
    <w:p w:rsidR="00DB7D57" w:rsidRPr="006E4030" w:rsidRDefault="00DB7D57">
      <w:pPr>
        <w:pStyle w:val="ConsPlusNormal"/>
        <w:spacing w:before="220"/>
        <w:rPr>
          <w:rFonts w:ascii="Times New Roman" w:hAnsi="Times New Roman" w:cs="Times New Roman"/>
        </w:rPr>
      </w:pPr>
      <w:bookmarkStart w:id="41" w:name="P586"/>
      <w:bookmarkEnd w:id="41"/>
      <w:r w:rsidRPr="006E4030">
        <w:rPr>
          <w:rFonts w:ascii="Times New Roman" w:hAnsi="Times New Roman" w:cs="Times New Roman"/>
        </w:rPr>
        <w:t xml:space="preserve">3.1. Показатели, характеризующие качество работы </w:t>
      </w:r>
      <w:hyperlink w:anchor="P804" w:history="1">
        <w:r w:rsidRPr="006E4030">
          <w:rPr>
            <w:rFonts w:ascii="Times New Roman" w:hAnsi="Times New Roman" w:cs="Times New Roman"/>
            <w:color w:val="0000FF"/>
          </w:rPr>
          <w:t>&lt;4&gt;</w:t>
        </w:r>
      </w:hyperlink>
    </w:p>
    <w:p w:rsidR="00DB7D57" w:rsidRPr="006E4030" w:rsidRDefault="00DB7D57">
      <w:pPr>
        <w:pStyle w:val="ConsPlusNormal"/>
        <w:jc w:val="both"/>
        <w:rPr>
          <w:rFonts w:ascii="Times New Roman" w:hAnsi="Times New Roman" w:cs="Times New Roman"/>
        </w:rPr>
      </w:pPr>
    </w:p>
    <w:p w:rsidR="00DB7D57" w:rsidRPr="006E4030" w:rsidRDefault="00DB7D57">
      <w:pPr>
        <w:rPr>
          <w:rFonts w:ascii="Times New Roman" w:hAnsi="Times New Roman" w:cs="Times New Roman"/>
        </w:rPr>
        <w:sectPr w:rsidR="00DB7D57" w:rsidRPr="006E4030">
          <w:pgSz w:w="11905" w:h="16838"/>
          <w:pgMar w:top="1134" w:right="850" w:bottom="1134" w:left="1701" w:header="0" w:footer="0" w:gutter="0"/>
          <w:cols w:space="720"/>
        </w:sectPr>
      </w:pPr>
    </w:p>
    <w:tbl>
      <w:tblPr>
        <w:tblW w:w="14416"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3"/>
        <w:gridCol w:w="850"/>
        <w:gridCol w:w="851"/>
        <w:gridCol w:w="709"/>
        <w:gridCol w:w="992"/>
        <w:gridCol w:w="1134"/>
        <w:gridCol w:w="1134"/>
        <w:gridCol w:w="709"/>
        <w:gridCol w:w="992"/>
        <w:gridCol w:w="1134"/>
        <w:gridCol w:w="992"/>
        <w:gridCol w:w="1134"/>
        <w:gridCol w:w="1985"/>
        <w:gridCol w:w="887"/>
      </w:tblGrid>
      <w:tr w:rsidR="00DB7D57" w:rsidRPr="008D2EDF">
        <w:tc>
          <w:tcPr>
            <w:tcW w:w="913"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 xml:space="preserve">Уникальный номер реестровой записи </w:t>
            </w:r>
            <w:hyperlink w:anchor="P805" w:history="1">
              <w:r w:rsidRPr="006E4030">
                <w:rPr>
                  <w:rFonts w:ascii="Times New Roman" w:hAnsi="Times New Roman" w:cs="Times New Roman"/>
                  <w:color w:val="0000FF"/>
                </w:rPr>
                <w:t>&lt;5&gt;</w:t>
              </w:r>
            </w:hyperlink>
          </w:p>
        </w:tc>
        <w:tc>
          <w:tcPr>
            <w:tcW w:w="2410" w:type="dxa"/>
            <w:gridSpan w:val="3"/>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содержание работы (по справочникам)</w:t>
            </w:r>
          </w:p>
        </w:tc>
        <w:tc>
          <w:tcPr>
            <w:tcW w:w="2126" w:type="dxa"/>
            <w:gridSpan w:val="2"/>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условия (формы) выполнения работы (по справочникам)</w:t>
            </w:r>
          </w:p>
        </w:tc>
        <w:tc>
          <w:tcPr>
            <w:tcW w:w="2835" w:type="dxa"/>
            <w:gridSpan w:val="3"/>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Показатель качества работы</w:t>
            </w:r>
          </w:p>
        </w:tc>
        <w:tc>
          <w:tcPr>
            <w:tcW w:w="3260" w:type="dxa"/>
            <w:gridSpan w:val="3"/>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Значение показателя качества работы</w:t>
            </w:r>
          </w:p>
        </w:tc>
        <w:tc>
          <w:tcPr>
            <w:tcW w:w="2872" w:type="dxa"/>
            <w:gridSpan w:val="2"/>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Допустимые (возможные) отклонения от установленных показателей качества работы </w:t>
            </w:r>
            <w:hyperlink w:anchor="P807" w:history="1">
              <w:r w:rsidRPr="006E4030">
                <w:rPr>
                  <w:rFonts w:ascii="Times New Roman" w:hAnsi="Times New Roman" w:cs="Times New Roman"/>
                  <w:color w:val="0000FF"/>
                </w:rPr>
                <w:t>&lt;7&gt;</w:t>
              </w:r>
            </w:hyperlink>
          </w:p>
        </w:tc>
      </w:tr>
      <w:tr w:rsidR="00DB7D57" w:rsidRPr="008D2EDF">
        <w:tc>
          <w:tcPr>
            <w:tcW w:w="913" w:type="dxa"/>
            <w:vMerge/>
          </w:tcPr>
          <w:p w:rsidR="00DB7D57" w:rsidRPr="008D2EDF" w:rsidRDefault="00DB7D57">
            <w:pPr>
              <w:rPr>
                <w:rFonts w:ascii="Times New Roman" w:hAnsi="Times New Roman" w:cs="Times New Roman"/>
              </w:rPr>
            </w:pPr>
          </w:p>
        </w:tc>
        <w:tc>
          <w:tcPr>
            <w:tcW w:w="850"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851"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709"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992"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805" w:history="1">
              <w:r w:rsidRPr="006E4030">
                <w:rPr>
                  <w:rFonts w:ascii="Times New Roman" w:hAnsi="Times New Roman" w:cs="Times New Roman"/>
                  <w:color w:val="0000FF"/>
                </w:rPr>
                <w:t>&lt;5&gt;</w:t>
              </w:r>
            </w:hyperlink>
          </w:p>
        </w:tc>
        <w:tc>
          <w:tcPr>
            <w:tcW w:w="1701" w:type="dxa"/>
            <w:gridSpan w:val="2"/>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единица измерения</w:t>
            </w:r>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20__ год (очередной финансовый год)</w:t>
            </w:r>
          </w:p>
        </w:tc>
        <w:tc>
          <w:tcPr>
            <w:tcW w:w="992"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20__ год</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(1-й год планового периода)</w:t>
            </w:r>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20__ год (2-й год планового периода)</w:t>
            </w:r>
          </w:p>
        </w:tc>
        <w:tc>
          <w:tcPr>
            <w:tcW w:w="1985"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в процентах</w:t>
            </w:r>
          </w:p>
        </w:tc>
        <w:tc>
          <w:tcPr>
            <w:tcW w:w="887"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в абсолютных показателях</w:t>
            </w:r>
          </w:p>
        </w:tc>
      </w:tr>
      <w:tr w:rsidR="00DB7D57" w:rsidRPr="008D2EDF">
        <w:tc>
          <w:tcPr>
            <w:tcW w:w="913"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w:t>
            </w:r>
            <w:hyperlink w:anchor="P805" w:history="1">
              <w:r w:rsidRPr="006E4030">
                <w:rPr>
                  <w:rFonts w:ascii="Times New Roman" w:hAnsi="Times New Roman" w:cs="Times New Roman"/>
                  <w:color w:val="0000FF"/>
                </w:rPr>
                <w:t>&lt;5&gt;</w:t>
              </w:r>
            </w:hyperlink>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код по </w:t>
            </w:r>
            <w:hyperlink r:id="rId27" w:history="1">
              <w:r w:rsidRPr="006E4030">
                <w:rPr>
                  <w:rFonts w:ascii="Times New Roman" w:hAnsi="Times New Roman" w:cs="Times New Roman"/>
                  <w:color w:val="0000FF"/>
                </w:rPr>
                <w:t>ОКЕИ</w:t>
              </w:r>
            </w:hyperlink>
            <w:hyperlink w:anchor="P806" w:history="1">
              <w:r w:rsidRPr="006E4030">
                <w:rPr>
                  <w:rFonts w:ascii="Times New Roman" w:hAnsi="Times New Roman" w:cs="Times New Roman"/>
                  <w:color w:val="0000FF"/>
                </w:rPr>
                <w:t>&lt;6&gt;</w:t>
              </w:r>
            </w:hyperlink>
          </w:p>
        </w:tc>
        <w:tc>
          <w:tcPr>
            <w:tcW w:w="1134"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985" w:type="dxa"/>
            <w:vMerge/>
          </w:tcPr>
          <w:p w:rsidR="00DB7D57" w:rsidRPr="008D2EDF" w:rsidRDefault="00DB7D57">
            <w:pPr>
              <w:rPr>
                <w:rFonts w:ascii="Times New Roman" w:hAnsi="Times New Roman" w:cs="Times New Roman"/>
              </w:rPr>
            </w:pPr>
          </w:p>
        </w:tc>
        <w:tc>
          <w:tcPr>
            <w:tcW w:w="887" w:type="dxa"/>
            <w:vMerge/>
          </w:tcPr>
          <w:p w:rsidR="00DB7D57" w:rsidRPr="008D2EDF" w:rsidRDefault="00DB7D57">
            <w:pPr>
              <w:rPr>
                <w:rFonts w:ascii="Times New Roman" w:hAnsi="Times New Roman" w:cs="Times New Roman"/>
              </w:rPr>
            </w:pPr>
          </w:p>
        </w:tc>
      </w:tr>
      <w:tr w:rsidR="00DB7D57" w:rsidRPr="008D2EDF">
        <w:tc>
          <w:tcPr>
            <w:tcW w:w="913"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3</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4</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5</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6</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7</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8</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9</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10</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11</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12</w:t>
            </w:r>
          </w:p>
        </w:tc>
        <w:tc>
          <w:tcPr>
            <w:tcW w:w="1985"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13</w:t>
            </w:r>
          </w:p>
        </w:tc>
        <w:tc>
          <w:tcPr>
            <w:tcW w:w="887"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14</w:t>
            </w:r>
          </w:p>
        </w:tc>
      </w:tr>
      <w:tr w:rsidR="00DB7D57" w:rsidRPr="008D2EDF">
        <w:tc>
          <w:tcPr>
            <w:tcW w:w="913" w:type="dxa"/>
            <w:vMerge w:val="restart"/>
          </w:tcPr>
          <w:p w:rsidR="00DB7D57" w:rsidRPr="006E4030" w:rsidRDefault="00DB7D57">
            <w:pPr>
              <w:pStyle w:val="ConsPlusNormal"/>
              <w:rPr>
                <w:rFonts w:ascii="Times New Roman" w:hAnsi="Times New Roman" w:cs="Times New Roman"/>
              </w:rPr>
            </w:pPr>
          </w:p>
        </w:tc>
        <w:tc>
          <w:tcPr>
            <w:tcW w:w="850" w:type="dxa"/>
            <w:vMerge w:val="restart"/>
          </w:tcPr>
          <w:p w:rsidR="00DB7D57" w:rsidRPr="006E4030" w:rsidRDefault="00DB7D57">
            <w:pPr>
              <w:pStyle w:val="ConsPlusNormal"/>
              <w:rPr>
                <w:rFonts w:ascii="Times New Roman" w:hAnsi="Times New Roman" w:cs="Times New Roman"/>
              </w:rPr>
            </w:pPr>
          </w:p>
        </w:tc>
        <w:tc>
          <w:tcPr>
            <w:tcW w:w="851"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992" w:type="dxa"/>
            <w:vMerge w:val="restart"/>
          </w:tcPr>
          <w:p w:rsidR="00DB7D57" w:rsidRPr="006E4030" w:rsidRDefault="00DB7D57">
            <w:pPr>
              <w:pStyle w:val="ConsPlusNormal"/>
              <w:rPr>
                <w:rFonts w:ascii="Times New Roman" w:hAnsi="Times New Roman" w:cs="Times New Roman"/>
              </w:rPr>
            </w:pPr>
          </w:p>
        </w:tc>
        <w:tc>
          <w:tcPr>
            <w:tcW w:w="1134" w:type="dxa"/>
            <w:vMerge w:val="restart"/>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985" w:type="dxa"/>
          </w:tcPr>
          <w:p w:rsidR="00DB7D57" w:rsidRPr="006E4030" w:rsidRDefault="00DB7D57">
            <w:pPr>
              <w:pStyle w:val="ConsPlusNormal"/>
              <w:rPr>
                <w:rFonts w:ascii="Times New Roman" w:hAnsi="Times New Roman" w:cs="Times New Roman"/>
              </w:rPr>
            </w:pPr>
          </w:p>
        </w:tc>
        <w:tc>
          <w:tcPr>
            <w:tcW w:w="887" w:type="dxa"/>
          </w:tcPr>
          <w:p w:rsidR="00DB7D57" w:rsidRPr="006E4030" w:rsidRDefault="00DB7D57">
            <w:pPr>
              <w:pStyle w:val="ConsPlusNormal"/>
              <w:rPr>
                <w:rFonts w:ascii="Times New Roman" w:hAnsi="Times New Roman" w:cs="Times New Roman"/>
              </w:rPr>
            </w:pPr>
          </w:p>
        </w:tc>
      </w:tr>
      <w:tr w:rsidR="00DB7D57" w:rsidRPr="008D2EDF">
        <w:tc>
          <w:tcPr>
            <w:tcW w:w="913"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985" w:type="dxa"/>
          </w:tcPr>
          <w:p w:rsidR="00DB7D57" w:rsidRPr="006E4030" w:rsidRDefault="00DB7D57">
            <w:pPr>
              <w:pStyle w:val="ConsPlusNormal"/>
              <w:rPr>
                <w:rFonts w:ascii="Times New Roman" w:hAnsi="Times New Roman" w:cs="Times New Roman"/>
              </w:rPr>
            </w:pPr>
          </w:p>
        </w:tc>
        <w:tc>
          <w:tcPr>
            <w:tcW w:w="887" w:type="dxa"/>
          </w:tcPr>
          <w:p w:rsidR="00DB7D57" w:rsidRPr="006E4030" w:rsidRDefault="00DB7D57">
            <w:pPr>
              <w:pStyle w:val="ConsPlusNormal"/>
              <w:rPr>
                <w:rFonts w:ascii="Times New Roman" w:hAnsi="Times New Roman" w:cs="Times New Roman"/>
              </w:rPr>
            </w:pPr>
          </w:p>
        </w:tc>
      </w:tr>
      <w:tr w:rsidR="00DB7D57" w:rsidRPr="008D2EDF">
        <w:tc>
          <w:tcPr>
            <w:tcW w:w="913"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985" w:type="dxa"/>
          </w:tcPr>
          <w:p w:rsidR="00DB7D57" w:rsidRPr="006E4030" w:rsidRDefault="00DB7D57">
            <w:pPr>
              <w:pStyle w:val="ConsPlusNormal"/>
              <w:rPr>
                <w:rFonts w:ascii="Times New Roman" w:hAnsi="Times New Roman" w:cs="Times New Roman"/>
              </w:rPr>
            </w:pPr>
          </w:p>
        </w:tc>
        <w:tc>
          <w:tcPr>
            <w:tcW w:w="887" w:type="dxa"/>
          </w:tcPr>
          <w:p w:rsidR="00DB7D57" w:rsidRPr="006E4030" w:rsidRDefault="00DB7D57">
            <w:pPr>
              <w:pStyle w:val="ConsPlusNormal"/>
              <w:rPr>
                <w:rFonts w:ascii="Times New Roman" w:hAnsi="Times New Roman" w:cs="Times New Roman"/>
              </w:rPr>
            </w:pPr>
          </w:p>
        </w:tc>
      </w:tr>
    </w:tbl>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rPr>
          <w:rFonts w:ascii="Times New Roman" w:hAnsi="Times New Roman" w:cs="Times New Roman"/>
        </w:rPr>
      </w:pPr>
      <w:bookmarkStart w:id="42" w:name="P666"/>
      <w:bookmarkEnd w:id="42"/>
      <w:r w:rsidRPr="006E4030">
        <w:rPr>
          <w:rFonts w:ascii="Times New Roman" w:hAnsi="Times New Roman" w:cs="Times New Roman"/>
        </w:rPr>
        <w:t>3.2. Показатели, характеризующие объем работы</w:t>
      </w:r>
    </w:p>
    <w:p w:rsidR="00DB7D57" w:rsidRPr="006E4030" w:rsidRDefault="00DB7D57">
      <w:pPr>
        <w:pStyle w:val="ConsPlusNormal"/>
        <w:jc w:val="both"/>
        <w:rPr>
          <w:rFonts w:ascii="Times New Roman" w:hAnsi="Times New Roman" w:cs="Times New Roman"/>
        </w:rPr>
      </w:pPr>
    </w:p>
    <w:tbl>
      <w:tblPr>
        <w:tblW w:w="15513"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3"/>
        <w:gridCol w:w="706"/>
        <w:gridCol w:w="142"/>
        <w:gridCol w:w="567"/>
        <w:gridCol w:w="284"/>
        <w:gridCol w:w="425"/>
        <w:gridCol w:w="994"/>
        <w:gridCol w:w="853"/>
        <w:gridCol w:w="992"/>
        <w:gridCol w:w="992"/>
        <w:gridCol w:w="851"/>
        <w:gridCol w:w="713"/>
        <w:gridCol w:w="846"/>
        <w:gridCol w:w="1134"/>
        <w:gridCol w:w="992"/>
        <w:gridCol w:w="851"/>
        <w:gridCol w:w="708"/>
        <w:gridCol w:w="851"/>
        <w:gridCol w:w="709"/>
        <w:gridCol w:w="850"/>
      </w:tblGrid>
      <w:tr w:rsidR="00DB7D57" w:rsidRPr="008D2EDF">
        <w:tc>
          <w:tcPr>
            <w:tcW w:w="1054"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Уникальный номер реестровой записи </w:t>
            </w:r>
            <w:hyperlink w:anchor="P805" w:history="1">
              <w:r w:rsidRPr="006E4030">
                <w:rPr>
                  <w:rFonts w:ascii="Times New Roman" w:hAnsi="Times New Roman" w:cs="Times New Roman"/>
                  <w:color w:val="0000FF"/>
                </w:rPr>
                <w:t>&lt;5&gt;</w:t>
              </w:r>
            </w:hyperlink>
          </w:p>
        </w:tc>
        <w:tc>
          <w:tcPr>
            <w:tcW w:w="2125" w:type="dxa"/>
            <w:gridSpan w:val="5"/>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содержание работы (по справочникам)</w:t>
            </w:r>
          </w:p>
        </w:tc>
        <w:tc>
          <w:tcPr>
            <w:tcW w:w="1845" w:type="dxa"/>
            <w:gridSpan w:val="2"/>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условия (формы) выполнения работы (по справочникам)</w:t>
            </w:r>
          </w:p>
        </w:tc>
        <w:tc>
          <w:tcPr>
            <w:tcW w:w="2835" w:type="dxa"/>
            <w:gridSpan w:val="3"/>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Показатель объема работы</w:t>
            </w:r>
          </w:p>
        </w:tc>
        <w:tc>
          <w:tcPr>
            <w:tcW w:w="3685" w:type="dxa"/>
            <w:gridSpan w:val="4"/>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Значение показателя качества работы</w:t>
            </w:r>
          </w:p>
        </w:tc>
        <w:tc>
          <w:tcPr>
            <w:tcW w:w="2410" w:type="dxa"/>
            <w:gridSpan w:val="3"/>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Размер платы (цена, тариф) </w:t>
            </w:r>
            <w:hyperlink w:anchor="P808" w:history="1">
              <w:r w:rsidRPr="006E4030">
                <w:rPr>
                  <w:rFonts w:ascii="Times New Roman" w:hAnsi="Times New Roman" w:cs="Times New Roman"/>
                  <w:color w:val="0000FF"/>
                </w:rPr>
                <w:t>&lt;8&gt;</w:t>
              </w:r>
            </w:hyperlink>
          </w:p>
        </w:tc>
        <w:tc>
          <w:tcPr>
            <w:tcW w:w="1559" w:type="dxa"/>
            <w:gridSpan w:val="2"/>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Допустимые (возможные) отклонения от установленных показателей объема работы &lt;</w:t>
            </w:r>
            <w:hyperlink w:anchor="P807" w:history="1">
              <w:r w:rsidRPr="006E4030">
                <w:rPr>
                  <w:rFonts w:ascii="Times New Roman" w:hAnsi="Times New Roman" w:cs="Times New Roman"/>
                  <w:color w:val="0000FF"/>
                </w:rPr>
                <w:t>7&gt;</w:t>
              </w:r>
            </w:hyperlink>
          </w:p>
        </w:tc>
      </w:tr>
      <w:tr w:rsidR="00DB7D57" w:rsidRPr="008D2EDF">
        <w:tc>
          <w:tcPr>
            <w:tcW w:w="1054" w:type="dxa"/>
            <w:vMerge/>
          </w:tcPr>
          <w:p w:rsidR="00DB7D57" w:rsidRPr="008D2EDF" w:rsidRDefault="00DB7D57">
            <w:pPr>
              <w:rPr>
                <w:rFonts w:ascii="Times New Roman" w:hAnsi="Times New Roman" w:cs="Times New Roman"/>
              </w:rPr>
            </w:pPr>
          </w:p>
        </w:tc>
        <w:tc>
          <w:tcPr>
            <w:tcW w:w="707"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(наим</w:t>
            </w:r>
            <w:r w:rsidRPr="006E4030">
              <w:rPr>
                <w:rFonts w:ascii="Times New Roman" w:hAnsi="Times New Roman" w:cs="Times New Roman"/>
              </w:rPr>
              <w:lastRenderedPageBreak/>
              <w:t xml:space="preserve">енование показателя) </w:t>
            </w:r>
            <w:hyperlink w:anchor="P805" w:history="1">
              <w:r w:rsidRPr="006E4030">
                <w:rPr>
                  <w:rFonts w:ascii="Times New Roman" w:hAnsi="Times New Roman" w:cs="Times New Roman"/>
                  <w:color w:val="0000FF"/>
                </w:rPr>
                <w:t>&lt;5&gt;</w:t>
              </w:r>
            </w:hyperlink>
          </w:p>
        </w:tc>
        <w:tc>
          <w:tcPr>
            <w:tcW w:w="709" w:type="dxa"/>
            <w:gridSpan w:val="2"/>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(наим</w:t>
            </w:r>
            <w:r w:rsidRPr="006E4030">
              <w:rPr>
                <w:rFonts w:ascii="Times New Roman" w:hAnsi="Times New Roman" w:cs="Times New Roman"/>
              </w:rPr>
              <w:lastRenderedPageBreak/>
              <w:t xml:space="preserve">енование показателя) </w:t>
            </w:r>
            <w:hyperlink w:anchor="P805" w:history="1">
              <w:r w:rsidRPr="006E4030">
                <w:rPr>
                  <w:rFonts w:ascii="Times New Roman" w:hAnsi="Times New Roman" w:cs="Times New Roman"/>
                  <w:color w:val="0000FF"/>
                </w:rPr>
                <w:t>&lt;5&gt;</w:t>
              </w:r>
            </w:hyperlink>
          </w:p>
        </w:tc>
        <w:tc>
          <w:tcPr>
            <w:tcW w:w="709" w:type="dxa"/>
            <w:gridSpan w:val="2"/>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(наим</w:t>
            </w:r>
            <w:r w:rsidRPr="006E4030">
              <w:rPr>
                <w:rFonts w:ascii="Times New Roman" w:hAnsi="Times New Roman" w:cs="Times New Roman"/>
              </w:rPr>
              <w:lastRenderedPageBreak/>
              <w:t xml:space="preserve">енование показателя) </w:t>
            </w:r>
            <w:hyperlink w:anchor="P805" w:history="1">
              <w:r w:rsidRPr="006E4030">
                <w:rPr>
                  <w:rFonts w:ascii="Times New Roman" w:hAnsi="Times New Roman" w:cs="Times New Roman"/>
                  <w:color w:val="0000FF"/>
                </w:rPr>
                <w:t>&lt;5&gt;</w:t>
              </w:r>
            </w:hyperlink>
          </w:p>
        </w:tc>
        <w:tc>
          <w:tcPr>
            <w:tcW w:w="992"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w:t>
            </w:r>
            <w:r w:rsidRPr="006E4030">
              <w:rPr>
                <w:rFonts w:ascii="Times New Roman" w:hAnsi="Times New Roman" w:cs="Times New Roman"/>
              </w:rPr>
              <w:lastRenderedPageBreak/>
              <w:t xml:space="preserve">показателя) </w:t>
            </w:r>
            <w:hyperlink w:anchor="P805" w:history="1">
              <w:r w:rsidRPr="006E4030">
                <w:rPr>
                  <w:rFonts w:ascii="Times New Roman" w:hAnsi="Times New Roman" w:cs="Times New Roman"/>
                  <w:color w:val="0000FF"/>
                </w:rPr>
                <w:t>&lt;5&gt;</w:t>
              </w:r>
            </w:hyperlink>
          </w:p>
        </w:tc>
        <w:tc>
          <w:tcPr>
            <w:tcW w:w="853"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(наименовани</w:t>
            </w:r>
            <w:r w:rsidRPr="006E4030">
              <w:rPr>
                <w:rFonts w:ascii="Times New Roman" w:hAnsi="Times New Roman" w:cs="Times New Roman"/>
              </w:rPr>
              <w:lastRenderedPageBreak/>
              <w:t xml:space="preserve">е показателя) </w:t>
            </w:r>
            <w:hyperlink w:anchor="P805" w:history="1">
              <w:r w:rsidRPr="006E4030">
                <w:rPr>
                  <w:rFonts w:ascii="Times New Roman" w:hAnsi="Times New Roman" w:cs="Times New Roman"/>
                  <w:color w:val="0000FF"/>
                </w:rPr>
                <w:t>&lt;5&gt;</w:t>
              </w:r>
            </w:hyperlink>
          </w:p>
        </w:tc>
        <w:tc>
          <w:tcPr>
            <w:tcW w:w="992"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наименование показате</w:t>
            </w:r>
            <w:r w:rsidRPr="006E4030">
              <w:rPr>
                <w:rFonts w:ascii="Times New Roman" w:hAnsi="Times New Roman" w:cs="Times New Roman"/>
              </w:rPr>
              <w:lastRenderedPageBreak/>
              <w:t xml:space="preserve">ля </w:t>
            </w:r>
            <w:hyperlink w:anchor="P805" w:history="1">
              <w:r w:rsidRPr="006E4030">
                <w:rPr>
                  <w:rFonts w:ascii="Times New Roman" w:hAnsi="Times New Roman" w:cs="Times New Roman"/>
                  <w:color w:val="0000FF"/>
                </w:rPr>
                <w:t>&lt;5&gt;</w:t>
              </w:r>
            </w:hyperlink>
          </w:p>
        </w:tc>
        <w:tc>
          <w:tcPr>
            <w:tcW w:w="992"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единица измерения</w:t>
            </w:r>
          </w:p>
        </w:tc>
        <w:tc>
          <w:tcPr>
            <w:tcW w:w="851"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описание работы</w:t>
            </w:r>
          </w:p>
        </w:tc>
        <w:tc>
          <w:tcPr>
            <w:tcW w:w="1559" w:type="dxa"/>
            <w:gridSpan w:val="2"/>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20__ год (очередной финансовый </w:t>
            </w:r>
            <w:r w:rsidRPr="006E4030">
              <w:rPr>
                <w:rFonts w:ascii="Times New Roman" w:hAnsi="Times New Roman" w:cs="Times New Roman"/>
              </w:rPr>
              <w:lastRenderedPageBreak/>
              <w:t>год)</w:t>
            </w:r>
          </w:p>
        </w:tc>
        <w:tc>
          <w:tcPr>
            <w:tcW w:w="1134"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20__ год</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(1-й год планового </w:t>
            </w:r>
            <w:r w:rsidRPr="006E4030">
              <w:rPr>
                <w:rFonts w:ascii="Times New Roman" w:hAnsi="Times New Roman" w:cs="Times New Roman"/>
              </w:rPr>
              <w:lastRenderedPageBreak/>
              <w:t>периода)</w:t>
            </w:r>
          </w:p>
        </w:tc>
        <w:tc>
          <w:tcPr>
            <w:tcW w:w="992"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20__ год (2-й год плановог</w:t>
            </w:r>
            <w:r w:rsidRPr="006E4030">
              <w:rPr>
                <w:rFonts w:ascii="Times New Roman" w:hAnsi="Times New Roman" w:cs="Times New Roman"/>
              </w:rPr>
              <w:lastRenderedPageBreak/>
              <w:t>о периода)</w:t>
            </w:r>
          </w:p>
        </w:tc>
        <w:tc>
          <w:tcPr>
            <w:tcW w:w="851"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20__ год (очеред</w:t>
            </w:r>
            <w:r w:rsidRPr="006E4030">
              <w:rPr>
                <w:rFonts w:ascii="Times New Roman" w:hAnsi="Times New Roman" w:cs="Times New Roman"/>
              </w:rPr>
              <w:lastRenderedPageBreak/>
              <w:t>ной финансовый год)</w:t>
            </w:r>
          </w:p>
        </w:tc>
        <w:tc>
          <w:tcPr>
            <w:tcW w:w="708"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20__ год</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(1-й </w:t>
            </w:r>
            <w:r w:rsidRPr="006E4030">
              <w:rPr>
                <w:rFonts w:ascii="Times New Roman" w:hAnsi="Times New Roman" w:cs="Times New Roman"/>
              </w:rPr>
              <w:lastRenderedPageBreak/>
              <w:t>год планового периода)</w:t>
            </w:r>
          </w:p>
        </w:tc>
        <w:tc>
          <w:tcPr>
            <w:tcW w:w="851"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 xml:space="preserve">20__ год (2-й год </w:t>
            </w:r>
            <w:r w:rsidRPr="006E4030">
              <w:rPr>
                <w:rFonts w:ascii="Times New Roman" w:hAnsi="Times New Roman" w:cs="Times New Roman"/>
              </w:rPr>
              <w:lastRenderedPageBreak/>
              <w:t>планового периода)</w:t>
            </w:r>
          </w:p>
        </w:tc>
        <w:tc>
          <w:tcPr>
            <w:tcW w:w="709"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в процентах</w:t>
            </w:r>
          </w:p>
        </w:tc>
        <w:tc>
          <w:tcPr>
            <w:tcW w:w="850"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в абсолютных </w:t>
            </w:r>
            <w:r w:rsidRPr="006E4030">
              <w:rPr>
                <w:rFonts w:ascii="Times New Roman" w:hAnsi="Times New Roman" w:cs="Times New Roman"/>
              </w:rPr>
              <w:lastRenderedPageBreak/>
              <w:t>показателях</w:t>
            </w:r>
          </w:p>
        </w:tc>
      </w:tr>
      <w:tr w:rsidR="00DB7D57" w:rsidRPr="008D2EDF">
        <w:tc>
          <w:tcPr>
            <w:tcW w:w="1054" w:type="dxa"/>
            <w:vMerge/>
          </w:tcPr>
          <w:p w:rsidR="00DB7D57" w:rsidRPr="008D2EDF" w:rsidRDefault="00DB7D57">
            <w:pPr>
              <w:rPr>
                <w:rFonts w:ascii="Times New Roman" w:hAnsi="Times New Roman" w:cs="Times New Roman"/>
              </w:rPr>
            </w:pPr>
          </w:p>
        </w:tc>
        <w:tc>
          <w:tcPr>
            <w:tcW w:w="707" w:type="dxa"/>
            <w:vMerge/>
          </w:tcPr>
          <w:p w:rsidR="00DB7D57" w:rsidRPr="008D2EDF" w:rsidRDefault="00DB7D57">
            <w:pPr>
              <w:rPr>
                <w:rFonts w:ascii="Times New Roman" w:hAnsi="Times New Roman" w:cs="Times New Roman"/>
              </w:rPr>
            </w:pPr>
          </w:p>
        </w:tc>
        <w:tc>
          <w:tcPr>
            <w:tcW w:w="709" w:type="dxa"/>
            <w:gridSpan w:val="2"/>
            <w:vMerge/>
          </w:tcPr>
          <w:p w:rsidR="00DB7D57" w:rsidRPr="008D2EDF" w:rsidRDefault="00DB7D57">
            <w:pPr>
              <w:rPr>
                <w:rFonts w:ascii="Times New Roman" w:hAnsi="Times New Roman" w:cs="Times New Roman"/>
              </w:rPr>
            </w:pPr>
          </w:p>
        </w:tc>
        <w:tc>
          <w:tcPr>
            <w:tcW w:w="709" w:type="dxa"/>
            <w:gridSpan w:val="2"/>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853"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w:t>
            </w:r>
            <w:hyperlink w:anchor="P805" w:history="1">
              <w:r w:rsidRPr="006E4030">
                <w:rPr>
                  <w:rFonts w:ascii="Times New Roman" w:hAnsi="Times New Roman" w:cs="Times New Roman"/>
                  <w:color w:val="0000FF"/>
                </w:rPr>
                <w:t>&lt;5&gt;</w:t>
              </w:r>
            </w:hyperlink>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код по </w:t>
            </w:r>
            <w:hyperlink r:id="rId28" w:history="1">
              <w:r w:rsidRPr="006E4030">
                <w:rPr>
                  <w:rFonts w:ascii="Times New Roman" w:hAnsi="Times New Roman" w:cs="Times New Roman"/>
                  <w:color w:val="0000FF"/>
                </w:rPr>
                <w:t>ОКЕИ</w:t>
              </w:r>
            </w:hyperlink>
            <w:hyperlink w:anchor="P806" w:history="1">
              <w:r w:rsidRPr="006E4030">
                <w:rPr>
                  <w:rFonts w:ascii="Times New Roman" w:hAnsi="Times New Roman" w:cs="Times New Roman"/>
                  <w:color w:val="0000FF"/>
                </w:rPr>
                <w:t>&lt;6</w:t>
              </w:r>
            </w:hyperlink>
            <w:r w:rsidRPr="006E4030">
              <w:rPr>
                <w:rFonts w:ascii="Times New Roman" w:hAnsi="Times New Roman" w:cs="Times New Roman"/>
              </w:rPr>
              <w:t>&gt;</w:t>
            </w:r>
          </w:p>
        </w:tc>
        <w:tc>
          <w:tcPr>
            <w:tcW w:w="713" w:type="dxa"/>
          </w:tcPr>
          <w:p w:rsidR="00DB7D57" w:rsidRPr="008D2EDF" w:rsidRDefault="00DB7D57">
            <w:pPr>
              <w:rPr>
                <w:rFonts w:ascii="Times New Roman" w:hAnsi="Times New Roman" w:cs="Times New Roman"/>
              </w:rPr>
            </w:pPr>
          </w:p>
        </w:tc>
        <w:tc>
          <w:tcPr>
            <w:tcW w:w="846" w:type="dxa"/>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708"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r>
      <w:tr w:rsidR="00DB7D57" w:rsidRPr="008D2EDF">
        <w:tc>
          <w:tcPr>
            <w:tcW w:w="1054"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w:t>
            </w:r>
          </w:p>
        </w:tc>
        <w:tc>
          <w:tcPr>
            <w:tcW w:w="849" w:type="dxa"/>
            <w:gridSpan w:val="2"/>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w:t>
            </w:r>
          </w:p>
        </w:tc>
        <w:tc>
          <w:tcPr>
            <w:tcW w:w="851" w:type="dxa"/>
            <w:gridSpan w:val="2"/>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3</w:t>
            </w:r>
          </w:p>
        </w:tc>
        <w:tc>
          <w:tcPr>
            <w:tcW w:w="425"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4</w:t>
            </w:r>
          </w:p>
        </w:tc>
        <w:tc>
          <w:tcPr>
            <w:tcW w:w="994"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5</w:t>
            </w:r>
          </w:p>
        </w:tc>
        <w:tc>
          <w:tcPr>
            <w:tcW w:w="851"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6</w:t>
            </w:r>
          </w:p>
        </w:tc>
        <w:tc>
          <w:tcPr>
            <w:tcW w:w="992"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7</w:t>
            </w:r>
          </w:p>
        </w:tc>
        <w:tc>
          <w:tcPr>
            <w:tcW w:w="992"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8</w:t>
            </w:r>
          </w:p>
        </w:tc>
        <w:tc>
          <w:tcPr>
            <w:tcW w:w="851"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9</w:t>
            </w:r>
          </w:p>
        </w:tc>
        <w:tc>
          <w:tcPr>
            <w:tcW w:w="713"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10</w:t>
            </w:r>
          </w:p>
        </w:tc>
        <w:tc>
          <w:tcPr>
            <w:tcW w:w="846"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11</w:t>
            </w:r>
          </w:p>
        </w:tc>
        <w:tc>
          <w:tcPr>
            <w:tcW w:w="1134"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12</w:t>
            </w:r>
          </w:p>
        </w:tc>
        <w:tc>
          <w:tcPr>
            <w:tcW w:w="992"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13</w:t>
            </w:r>
          </w:p>
        </w:tc>
        <w:tc>
          <w:tcPr>
            <w:tcW w:w="851"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14</w:t>
            </w:r>
          </w:p>
        </w:tc>
        <w:tc>
          <w:tcPr>
            <w:tcW w:w="708"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15</w:t>
            </w:r>
          </w:p>
        </w:tc>
        <w:tc>
          <w:tcPr>
            <w:tcW w:w="851"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16</w:t>
            </w:r>
          </w:p>
        </w:tc>
        <w:tc>
          <w:tcPr>
            <w:tcW w:w="709"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17</w:t>
            </w:r>
          </w:p>
        </w:tc>
        <w:tc>
          <w:tcPr>
            <w:tcW w:w="850"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18</w:t>
            </w:r>
          </w:p>
        </w:tc>
      </w:tr>
      <w:tr w:rsidR="00DB7D57" w:rsidRPr="008D2EDF">
        <w:tc>
          <w:tcPr>
            <w:tcW w:w="1054" w:type="dxa"/>
            <w:vMerge w:val="restart"/>
          </w:tcPr>
          <w:p w:rsidR="00DB7D57" w:rsidRPr="006E4030" w:rsidRDefault="00DB7D57">
            <w:pPr>
              <w:pStyle w:val="ConsPlusNormal"/>
              <w:rPr>
                <w:rFonts w:ascii="Times New Roman" w:hAnsi="Times New Roman" w:cs="Times New Roman"/>
              </w:rPr>
            </w:pPr>
          </w:p>
        </w:tc>
        <w:tc>
          <w:tcPr>
            <w:tcW w:w="849" w:type="dxa"/>
            <w:gridSpan w:val="2"/>
            <w:vMerge w:val="restart"/>
          </w:tcPr>
          <w:p w:rsidR="00DB7D57" w:rsidRPr="006E4030" w:rsidRDefault="00DB7D57">
            <w:pPr>
              <w:pStyle w:val="ConsPlusNormal"/>
              <w:rPr>
                <w:rFonts w:ascii="Times New Roman" w:hAnsi="Times New Roman" w:cs="Times New Roman"/>
              </w:rPr>
            </w:pPr>
          </w:p>
        </w:tc>
        <w:tc>
          <w:tcPr>
            <w:tcW w:w="851" w:type="dxa"/>
            <w:gridSpan w:val="2"/>
            <w:vMerge w:val="restart"/>
          </w:tcPr>
          <w:p w:rsidR="00DB7D57" w:rsidRPr="006E4030" w:rsidRDefault="00DB7D57">
            <w:pPr>
              <w:pStyle w:val="ConsPlusNormal"/>
              <w:rPr>
                <w:rFonts w:ascii="Times New Roman" w:hAnsi="Times New Roman" w:cs="Times New Roman"/>
              </w:rPr>
            </w:pPr>
          </w:p>
        </w:tc>
        <w:tc>
          <w:tcPr>
            <w:tcW w:w="425" w:type="dxa"/>
            <w:vMerge w:val="restart"/>
          </w:tcPr>
          <w:p w:rsidR="00DB7D57" w:rsidRPr="006E4030" w:rsidRDefault="00DB7D57">
            <w:pPr>
              <w:pStyle w:val="ConsPlusNormal"/>
              <w:rPr>
                <w:rFonts w:ascii="Times New Roman" w:hAnsi="Times New Roman" w:cs="Times New Roman"/>
              </w:rPr>
            </w:pPr>
          </w:p>
        </w:tc>
        <w:tc>
          <w:tcPr>
            <w:tcW w:w="994" w:type="dxa"/>
            <w:vMerge w:val="restart"/>
          </w:tcPr>
          <w:p w:rsidR="00DB7D57" w:rsidRPr="006E4030" w:rsidRDefault="00DB7D57">
            <w:pPr>
              <w:pStyle w:val="ConsPlusNormal"/>
              <w:rPr>
                <w:rFonts w:ascii="Times New Roman" w:hAnsi="Times New Roman" w:cs="Times New Roman"/>
              </w:rPr>
            </w:pPr>
          </w:p>
        </w:tc>
        <w:tc>
          <w:tcPr>
            <w:tcW w:w="851" w:type="dxa"/>
            <w:vMerge w:val="restart"/>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13" w:type="dxa"/>
          </w:tcPr>
          <w:p w:rsidR="00DB7D57" w:rsidRPr="006E4030" w:rsidRDefault="00DB7D57">
            <w:pPr>
              <w:pStyle w:val="ConsPlusNormal"/>
              <w:rPr>
                <w:rFonts w:ascii="Times New Roman" w:hAnsi="Times New Roman" w:cs="Times New Roman"/>
              </w:rPr>
            </w:pPr>
          </w:p>
        </w:tc>
        <w:tc>
          <w:tcPr>
            <w:tcW w:w="846"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8"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r>
      <w:tr w:rsidR="00DB7D57" w:rsidRPr="008D2EDF">
        <w:tc>
          <w:tcPr>
            <w:tcW w:w="1054" w:type="dxa"/>
            <w:vMerge/>
          </w:tcPr>
          <w:p w:rsidR="00DB7D57" w:rsidRPr="008D2EDF" w:rsidRDefault="00DB7D57">
            <w:pPr>
              <w:rPr>
                <w:rFonts w:ascii="Times New Roman" w:hAnsi="Times New Roman" w:cs="Times New Roman"/>
              </w:rPr>
            </w:pPr>
          </w:p>
        </w:tc>
        <w:tc>
          <w:tcPr>
            <w:tcW w:w="849" w:type="dxa"/>
            <w:gridSpan w:val="2"/>
            <w:vMerge/>
          </w:tcPr>
          <w:p w:rsidR="00DB7D57" w:rsidRPr="008D2EDF" w:rsidRDefault="00DB7D57">
            <w:pPr>
              <w:rPr>
                <w:rFonts w:ascii="Times New Roman" w:hAnsi="Times New Roman" w:cs="Times New Roman"/>
              </w:rPr>
            </w:pPr>
          </w:p>
        </w:tc>
        <w:tc>
          <w:tcPr>
            <w:tcW w:w="851" w:type="dxa"/>
            <w:gridSpan w:val="2"/>
            <w:vMerge/>
          </w:tcPr>
          <w:p w:rsidR="00DB7D57" w:rsidRPr="008D2EDF" w:rsidRDefault="00DB7D57">
            <w:pPr>
              <w:rPr>
                <w:rFonts w:ascii="Times New Roman" w:hAnsi="Times New Roman" w:cs="Times New Roman"/>
              </w:rPr>
            </w:pPr>
          </w:p>
        </w:tc>
        <w:tc>
          <w:tcPr>
            <w:tcW w:w="425" w:type="dxa"/>
            <w:vMerge/>
          </w:tcPr>
          <w:p w:rsidR="00DB7D57" w:rsidRPr="008D2EDF" w:rsidRDefault="00DB7D57">
            <w:pPr>
              <w:rPr>
                <w:rFonts w:ascii="Times New Roman" w:hAnsi="Times New Roman" w:cs="Times New Roman"/>
              </w:rPr>
            </w:pPr>
          </w:p>
        </w:tc>
        <w:tc>
          <w:tcPr>
            <w:tcW w:w="994"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13" w:type="dxa"/>
          </w:tcPr>
          <w:p w:rsidR="00DB7D57" w:rsidRPr="006E4030" w:rsidRDefault="00DB7D57">
            <w:pPr>
              <w:pStyle w:val="ConsPlusNormal"/>
              <w:rPr>
                <w:rFonts w:ascii="Times New Roman" w:hAnsi="Times New Roman" w:cs="Times New Roman"/>
              </w:rPr>
            </w:pPr>
          </w:p>
        </w:tc>
        <w:tc>
          <w:tcPr>
            <w:tcW w:w="846"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8"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r>
      <w:tr w:rsidR="00DB7D57" w:rsidRPr="008D2EDF">
        <w:tc>
          <w:tcPr>
            <w:tcW w:w="1054" w:type="dxa"/>
          </w:tcPr>
          <w:p w:rsidR="00DB7D57" w:rsidRPr="006E4030" w:rsidRDefault="00DB7D57">
            <w:pPr>
              <w:pStyle w:val="ConsPlusNormal"/>
              <w:rPr>
                <w:rFonts w:ascii="Times New Roman" w:hAnsi="Times New Roman" w:cs="Times New Roman"/>
              </w:rPr>
            </w:pPr>
          </w:p>
        </w:tc>
        <w:tc>
          <w:tcPr>
            <w:tcW w:w="849" w:type="dxa"/>
            <w:gridSpan w:val="2"/>
          </w:tcPr>
          <w:p w:rsidR="00DB7D57" w:rsidRPr="006E4030" w:rsidRDefault="00DB7D57">
            <w:pPr>
              <w:pStyle w:val="ConsPlusNormal"/>
              <w:rPr>
                <w:rFonts w:ascii="Times New Roman" w:hAnsi="Times New Roman" w:cs="Times New Roman"/>
              </w:rPr>
            </w:pPr>
          </w:p>
        </w:tc>
        <w:tc>
          <w:tcPr>
            <w:tcW w:w="851" w:type="dxa"/>
            <w:gridSpan w:val="2"/>
          </w:tcPr>
          <w:p w:rsidR="00DB7D57" w:rsidRPr="006E4030" w:rsidRDefault="00DB7D57">
            <w:pPr>
              <w:pStyle w:val="ConsPlusNormal"/>
              <w:rPr>
                <w:rFonts w:ascii="Times New Roman" w:hAnsi="Times New Roman" w:cs="Times New Roman"/>
              </w:rPr>
            </w:pPr>
          </w:p>
        </w:tc>
        <w:tc>
          <w:tcPr>
            <w:tcW w:w="425" w:type="dxa"/>
          </w:tcPr>
          <w:p w:rsidR="00DB7D57" w:rsidRPr="006E4030" w:rsidRDefault="00DB7D57">
            <w:pPr>
              <w:pStyle w:val="ConsPlusNormal"/>
              <w:rPr>
                <w:rFonts w:ascii="Times New Roman" w:hAnsi="Times New Roman" w:cs="Times New Roman"/>
              </w:rPr>
            </w:pPr>
          </w:p>
        </w:tc>
        <w:tc>
          <w:tcPr>
            <w:tcW w:w="994"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13" w:type="dxa"/>
          </w:tcPr>
          <w:p w:rsidR="00DB7D57" w:rsidRPr="006E4030" w:rsidRDefault="00DB7D57">
            <w:pPr>
              <w:pStyle w:val="ConsPlusNormal"/>
              <w:rPr>
                <w:rFonts w:ascii="Times New Roman" w:hAnsi="Times New Roman" w:cs="Times New Roman"/>
              </w:rPr>
            </w:pPr>
          </w:p>
        </w:tc>
        <w:tc>
          <w:tcPr>
            <w:tcW w:w="846"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8"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r>
    </w:tbl>
    <w:p w:rsidR="00DB7D57" w:rsidRPr="006E4030" w:rsidRDefault="00DB7D57">
      <w:pPr>
        <w:rPr>
          <w:rFonts w:ascii="Times New Roman" w:hAnsi="Times New Roman" w:cs="Times New Roman"/>
        </w:rPr>
        <w:sectPr w:rsidR="00DB7D57" w:rsidRPr="006E4030">
          <w:pgSz w:w="16838" w:h="11905" w:orient="landscape"/>
          <w:pgMar w:top="1701" w:right="1134" w:bottom="850" w:left="1134" w:header="0" w:footer="0" w:gutter="0"/>
          <w:cols w:space="720"/>
        </w:sect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center"/>
        <w:outlineLvl w:val="2"/>
        <w:rPr>
          <w:rFonts w:ascii="Times New Roman" w:hAnsi="Times New Roman" w:cs="Times New Roman"/>
        </w:rPr>
      </w:pPr>
      <w:r w:rsidRPr="006E4030">
        <w:rPr>
          <w:rFonts w:ascii="Times New Roman" w:hAnsi="Times New Roman" w:cs="Times New Roman"/>
        </w:rPr>
        <w:t xml:space="preserve">Часть 3. Прочие сведения о муниципальном  задании </w:t>
      </w:r>
      <w:hyperlink w:anchor="P809" w:history="1">
        <w:r w:rsidRPr="006E4030">
          <w:rPr>
            <w:rFonts w:ascii="Times New Roman" w:hAnsi="Times New Roman" w:cs="Times New Roman"/>
            <w:color w:val="0000FF"/>
          </w:rPr>
          <w:t>&lt;9&gt;</w:t>
        </w:r>
      </w:hyperlink>
    </w:p>
    <w:p w:rsidR="00DB7D57" w:rsidRPr="006E4030" w:rsidRDefault="00DB7D57">
      <w:pPr>
        <w:pStyle w:val="ConsPlusNormal"/>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1. Основания (условия и порядок) для досрочного</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прекращения выполнения муниципального задания ___________________________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2.  Иная  информация,  необходимая для выполнения (контроля за выполнением)</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муниципального задания __________________________________________________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3. Порядок контроля за выполнением муниципального задания</w:t>
      </w:r>
    </w:p>
    <w:p w:rsidR="00DB7D57" w:rsidRPr="006E4030" w:rsidRDefault="00DB7D57">
      <w:pPr>
        <w:pStyle w:val="ConsPlusNormal"/>
        <w:jc w:val="both"/>
        <w:rPr>
          <w:rFonts w:ascii="Times New Roman" w:hAnsi="Times New Roman" w:cs="Times New Roman"/>
        </w:rPr>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438"/>
        <w:gridCol w:w="2098"/>
        <w:gridCol w:w="4252"/>
      </w:tblGrid>
      <w:tr w:rsidR="00DB7D57" w:rsidRPr="008D2EDF">
        <w:tc>
          <w:tcPr>
            <w:tcW w:w="243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Форма контроля</w:t>
            </w:r>
          </w:p>
        </w:tc>
        <w:tc>
          <w:tcPr>
            <w:tcW w:w="209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Периодичность</w:t>
            </w:r>
          </w:p>
        </w:tc>
        <w:tc>
          <w:tcPr>
            <w:tcW w:w="4252" w:type="dxa"/>
          </w:tcPr>
          <w:p w:rsidR="00DB7D57" w:rsidRPr="006E4030" w:rsidRDefault="00DB7D57" w:rsidP="005C4FAB">
            <w:pPr>
              <w:pStyle w:val="ConsPlusNormal"/>
              <w:jc w:val="center"/>
              <w:rPr>
                <w:rFonts w:ascii="Times New Roman" w:hAnsi="Times New Roman" w:cs="Times New Roman"/>
              </w:rPr>
            </w:pPr>
            <w:r w:rsidRPr="006E4030">
              <w:rPr>
                <w:rFonts w:ascii="Times New Roman" w:hAnsi="Times New Roman" w:cs="Times New Roman"/>
              </w:rPr>
              <w:t>Исполнительные органы муниципальной властиИссинского района Пензенской области, осуществляющие контроль за выполнением муниципального  задания</w:t>
            </w:r>
          </w:p>
        </w:tc>
      </w:tr>
      <w:tr w:rsidR="00DB7D57" w:rsidRPr="008D2EDF">
        <w:tc>
          <w:tcPr>
            <w:tcW w:w="243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w:t>
            </w:r>
          </w:p>
        </w:tc>
        <w:tc>
          <w:tcPr>
            <w:tcW w:w="209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w:t>
            </w:r>
          </w:p>
        </w:tc>
        <w:tc>
          <w:tcPr>
            <w:tcW w:w="425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3</w:t>
            </w:r>
          </w:p>
        </w:tc>
      </w:tr>
      <w:tr w:rsidR="00DB7D57" w:rsidRPr="008D2EDF">
        <w:tc>
          <w:tcPr>
            <w:tcW w:w="2438" w:type="dxa"/>
          </w:tcPr>
          <w:p w:rsidR="00DB7D57" w:rsidRPr="006E4030" w:rsidRDefault="00DB7D57">
            <w:pPr>
              <w:pStyle w:val="ConsPlusNormal"/>
              <w:rPr>
                <w:rFonts w:ascii="Times New Roman" w:hAnsi="Times New Roman" w:cs="Times New Roman"/>
              </w:rPr>
            </w:pPr>
          </w:p>
        </w:tc>
        <w:tc>
          <w:tcPr>
            <w:tcW w:w="2098" w:type="dxa"/>
          </w:tcPr>
          <w:p w:rsidR="00DB7D57" w:rsidRPr="006E4030" w:rsidRDefault="00DB7D57">
            <w:pPr>
              <w:pStyle w:val="ConsPlusNormal"/>
              <w:rPr>
                <w:rFonts w:ascii="Times New Roman" w:hAnsi="Times New Roman" w:cs="Times New Roman"/>
              </w:rPr>
            </w:pPr>
          </w:p>
        </w:tc>
        <w:tc>
          <w:tcPr>
            <w:tcW w:w="4252" w:type="dxa"/>
          </w:tcPr>
          <w:p w:rsidR="00DB7D57" w:rsidRPr="006E4030" w:rsidRDefault="00DB7D57">
            <w:pPr>
              <w:pStyle w:val="ConsPlusNormal"/>
              <w:rPr>
                <w:rFonts w:ascii="Times New Roman" w:hAnsi="Times New Roman" w:cs="Times New Roman"/>
              </w:rPr>
            </w:pPr>
          </w:p>
        </w:tc>
      </w:tr>
      <w:tr w:rsidR="00DB7D57" w:rsidRPr="008D2EDF">
        <w:tc>
          <w:tcPr>
            <w:tcW w:w="2438" w:type="dxa"/>
          </w:tcPr>
          <w:p w:rsidR="00DB7D57" w:rsidRPr="006E4030" w:rsidRDefault="00DB7D57">
            <w:pPr>
              <w:pStyle w:val="ConsPlusNormal"/>
              <w:rPr>
                <w:rFonts w:ascii="Times New Roman" w:hAnsi="Times New Roman" w:cs="Times New Roman"/>
              </w:rPr>
            </w:pPr>
          </w:p>
        </w:tc>
        <w:tc>
          <w:tcPr>
            <w:tcW w:w="2098" w:type="dxa"/>
          </w:tcPr>
          <w:p w:rsidR="00DB7D57" w:rsidRPr="006E4030" w:rsidRDefault="00DB7D57">
            <w:pPr>
              <w:pStyle w:val="ConsPlusNormal"/>
              <w:rPr>
                <w:rFonts w:ascii="Times New Roman" w:hAnsi="Times New Roman" w:cs="Times New Roman"/>
              </w:rPr>
            </w:pPr>
          </w:p>
        </w:tc>
        <w:tc>
          <w:tcPr>
            <w:tcW w:w="4252" w:type="dxa"/>
          </w:tcPr>
          <w:p w:rsidR="00DB7D57" w:rsidRPr="006E4030" w:rsidRDefault="00DB7D57">
            <w:pPr>
              <w:pStyle w:val="ConsPlusNormal"/>
              <w:rPr>
                <w:rFonts w:ascii="Times New Roman" w:hAnsi="Times New Roman" w:cs="Times New Roman"/>
              </w:rPr>
            </w:pPr>
          </w:p>
        </w:tc>
      </w:tr>
    </w:tbl>
    <w:p w:rsidR="00DB7D57" w:rsidRPr="006E4030" w:rsidRDefault="00DB7D57">
      <w:pPr>
        <w:pStyle w:val="ConsPlusNormal"/>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4. Требования к отчетности о выполнении муниципального  задания 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4.1.  Периодичность  представления  отчетов  о  выполнении муниципального</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задания ___________________________________________________________________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4.2.    Сроки   представления   отчетов   о   выполнении   муниципального</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задания ___________________________________________________________________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4.2.1.   Сроки   представления   предварительного   отчета   о   выполнении</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муниципального задания __________________________________________________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4.3.   Иные   требования   к   отчетности   о  выполнении  муниципального</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задания ___________________________________________________________________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5.  Иные  показатели,  связанные  с  выполнением  муниципального  задания</w:t>
      </w:r>
    </w:p>
    <w:p w:rsidR="00DB7D57" w:rsidRPr="006E4030" w:rsidRDefault="00E26DEB">
      <w:pPr>
        <w:pStyle w:val="ConsPlusNonformat"/>
        <w:jc w:val="both"/>
        <w:rPr>
          <w:rFonts w:ascii="Times New Roman" w:hAnsi="Times New Roman" w:cs="Times New Roman"/>
        </w:rPr>
      </w:pPr>
      <w:hyperlink w:anchor="P810" w:history="1">
        <w:r w:rsidR="00DB7D57" w:rsidRPr="006E4030">
          <w:rPr>
            <w:rFonts w:ascii="Times New Roman" w:hAnsi="Times New Roman" w:cs="Times New Roman"/>
            <w:color w:val="0000FF"/>
          </w:rPr>
          <w:t>&lt;10&gt;</w:t>
        </w:r>
      </w:hyperlink>
      <w:r w:rsidR="00DB7D57" w:rsidRPr="006E4030">
        <w:rPr>
          <w:rFonts w:ascii="Times New Roman" w:hAnsi="Times New Roman" w:cs="Times New Roman"/>
        </w:rPr>
        <w:t xml:space="preserve"> ______________________________________________________________________</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ind w:firstLine="540"/>
        <w:jc w:val="both"/>
        <w:rPr>
          <w:rFonts w:ascii="Times New Roman" w:hAnsi="Times New Roman" w:cs="Times New Roman"/>
        </w:rPr>
      </w:pPr>
      <w:r w:rsidRPr="006E4030">
        <w:rPr>
          <w:rFonts w:ascii="Times New Roman" w:hAnsi="Times New Roman" w:cs="Times New Roman"/>
        </w:rPr>
        <w:t>--------------------------------</w:t>
      </w:r>
    </w:p>
    <w:p w:rsidR="00DB7D57" w:rsidRPr="006E4030" w:rsidRDefault="00DB7D57">
      <w:pPr>
        <w:pStyle w:val="ConsPlusNormal"/>
        <w:spacing w:before="220"/>
        <w:ind w:firstLine="540"/>
        <w:jc w:val="both"/>
        <w:rPr>
          <w:rFonts w:ascii="Times New Roman" w:hAnsi="Times New Roman" w:cs="Times New Roman"/>
        </w:rPr>
      </w:pPr>
      <w:bookmarkStart w:id="43" w:name="P801"/>
      <w:bookmarkEnd w:id="43"/>
      <w:r w:rsidRPr="006E4030">
        <w:rPr>
          <w:rFonts w:ascii="Times New Roman" w:hAnsi="Times New Roman" w:cs="Times New Roman"/>
        </w:rPr>
        <w:t>&lt;1&gt; Номер муниципального задания присваивается органом, осуществляющим функции и полномочия учредителя в отношении муниципальных бюджетных или автономных учреждений Иссинского района Пензенской области, главным распорядителем средств бюджета</w:t>
      </w:r>
      <w:r>
        <w:rPr>
          <w:rFonts w:ascii="Times New Roman" w:hAnsi="Times New Roman" w:cs="Times New Roman"/>
        </w:rPr>
        <w:t xml:space="preserve"> </w:t>
      </w:r>
      <w:r w:rsidRPr="006E4030">
        <w:rPr>
          <w:rFonts w:ascii="Times New Roman" w:hAnsi="Times New Roman" w:cs="Times New Roman"/>
        </w:rPr>
        <w:t>Иссинского района  Пензенской области, в ведении которого находятся муниципальные  казенные учреждения</w:t>
      </w:r>
      <w:r>
        <w:rPr>
          <w:rFonts w:ascii="Times New Roman" w:hAnsi="Times New Roman" w:cs="Times New Roman"/>
        </w:rPr>
        <w:t xml:space="preserve"> </w:t>
      </w:r>
      <w:r w:rsidRPr="006E4030">
        <w:rPr>
          <w:rFonts w:ascii="Times New Roman" w:hAnsi="Times New Roman" w:cs="Times New Roman"/>
        </w:rPr>
        <w:t>Иссинского района Пензенской области.</w:t>
      </w:r>
    </w:p>
    <w:p w:rsidR="00DB7D57" w:rsidRPr="006E4030" w:rsidRDefault="00DB7D57">
      <w:pPr>
        <w:pStyle w:val="ConsPlusNormal"/>
        <w:spacing w:before="220"/>
        <w:ind w:firstLine="540"/>
        <w:jc w:val="both"/>
        <w:rPr>
          <w:rFonts w:ascii="Times New Roman" w:hAnsi="Times New Roman" w:cs="Times New Roman"/>
        </w:rPr>
      </w:pPr>
      <w:bookmarkStart w:id="44" w:name="P802"/>
      <w:bookmarkEnd w:id="44"/>
      <w:r w:rsidRPr="006E4030">
        <w:rPr>
          <w:rFonts w:ascii="Times New Roman" w:hAnsi="Times New Roman" w:cs="Times New Roman"/>
        </w:rPr>
        <w:t>&lt;2&gt; Заполняется в случае досрочного прекращения выполнения муниципального задания.</w:t>
      </w:r>
    </w:p>
    <w:p w:rsidR="00DB7D57" w:rsidRPr="006E4030" w:rsidRDefault="00DB7D57">
      <w:pPr>
        <w:pStyle w:val="ConsPlusNormal"/>
        <w:spacing w:before="220"/>
        <w:ind w:firstLine="540"/>
        <w:jc w:val="both"/>
        <w:rPr>
          <w:rFonts w:ascii="Times New Roman" w:hAnsi="Times New Roman" w:cs="Times New Roman"/>
        </w:rPr>
      </w:pPr>
      <w:bookmarkStart w:id="45" w:name="P803"/>
      <w:bookmarkEnd w:id="45"/>
      <w:r w:rsidRPr="006E4030">
        <w:rPr>
          <w:rFonts w:ascii="Times New Roman" w:hAnsi="Times New Roman" w:cs="Times New Roman"/>
        </w:rPr>
        <w:t>&lt;3&gt;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раздельно по каждой из муниципальных  услуг с указанием порядкового номера раздела.</w:t>
      </w:r>
    </w:p>
    <w:p w:rsidR="00DB7D57" w:rsidRPr="006E4030" w:rsidRDefault="00DB7D57">
      <w:pPr>
        <w:pStyle w:val="ConsPlusNormal"/>
        <w:spacing w:before="220"/>
        <w:ind w:firstLine="540"/>
        <w:jc w:val="both"/>
        <w:rPr>
          <w:rFonts w:ascii="Times New Roman" w:hAnsi="Times New Roman" w:cs="Times New Roman"/>
        </w:rPr>
      </w:pPr>
      <w:bookmarkStart w:id="46" w:name="P804"/>
      <w:bookmarkEnd w:id="46"/>
      <w:r w:rsidRPr="006E4030">
        <w:rPr>
          <w:rFonts w:ascii="Times New Roman" w:hAnsi="Times New Roman" w:cs="Times New Roman"/>
        </w:rPr>
        <w:t>&lt;4&gt; Заполняется в соответствии с показателями, характеризующими качество услуг (работ), установленными в общероссийском базовом (отраслевом) перечне (классификаторе) государственных и муниципальных услуг, оказываемых физическим лицам, и (или) в региональном перечне (классификаторе) государственных (муниципальных) услуг и работ, а при их отсутствии или в дополнение к ним - показателями, характеризующими качество, установленными при необходимости органом, осуществляющим функции и полномочия учредителя бюджетных или автономных учреждений, главным распорядителем средств бюджета Иссинского района Пензенской области, в ведении которого находятся казенные учреждения, и единицы их измерения.</w:t>
      </w:r>
    </w:p>
    <w:p w:rsidR="00DB7D57" w:rsidRPr="006E4030" w:rsidRDefault="00DB7D57">
      <w:pPr>
        <w:pStyle w:val="ConsPlusNormal"/>
        <w:spacing w:before="220"/>
        <w:ind w:firstLine="540"/>
        <w:jc w:val="both"/>
        <w:rPr>
          <w:rFonts w:ascii="Times New Roman" w:hAnsi="Times New Roman" w:cs="Times New Roman"/>
        </w:rPr>
      </w:pPr>
      <w:bookmarkStart w:id="47" w:name="P805"/>
      <w:bookmarkEnd w:id="47"/>
      <w:r w:rsidRPr="006E4030">
        <w:rPr>
          <w:rFonts w:ascii="Times New Roman" w:hAnsi="Times New Roman" w:cs="Times New Roman"/>
        </w:rPr>
        <w:t xml:space="preserve">&lt;5&gt; Заполняется в соответствии с общероссийским базовым (отраслевым) перечнем (классификатором) государственных и муниципальных услуг, оказываемых физическим лицам, и </w:t>
      </w:r>
      <w:r w:rsidRPr="006E4030">
        <w:rPr>
          <w:rFonts w:ascii="Times New Roman" w:hAnsi="Times New Roman" w:cs="Times New Roman"/>
        </w:rPr>
        <w:lastRenderedPageBreak/>
        <w:t>(или) региональным перечнем (классификатором) государственных (муниципальных) услуг и работ.</w:t>
      </w:r>
    </w:p>
    <w:p w:rsidR="00DB7D57" w:rsidRPr="006E4030" w:rsidRDefault="00DB7D57">
      <w:pPr>
        <w:pStyle w:val="ConsPlusNormal"/>
        <w:spacing w:before="220"/>
        <w:ind w:firstLine="540"/>
        <w:jc w:val="both"/>
        <w:rPr>
          <w:rFonts w:ascii="Times New Roman" w:hAnsi="Times New Roman" w:cs="Times New Roman"/>
        </w:rPr>
      </w:pPr>
      <w:bookmarkStart w:id="48" w:name="P806"/>
      <w:bookmarkEnd w:id="48"/>
      <w:r w:rsidRPr="006E4030">
        <w:rPr>
          <w:rFonts w:ascii="Times New Roman" w:hAnsi="Times New Roman" w:cs="Times New Roman"/>
        </w:rPr>
        <w:t>&lt;6&gt; Заполняется в соответствии с кодом, указанным в общероссийском базовом (отраслевом) перечне (классификаторе) государственных и муниципальных услуг, оказываемых физическим лицам, и (или) в региональном перечне (классификаторе) государственных (муниципальных) услуг и работ (при наличии).</w:t>
      </w:r>
    </w:p>
    <w:p w:rsidR="00DB7D57" w:rsidRPr="006E4030" w:rsidRDefault="00DB7D57">
      <w:pPr>
        <w:pStyle w:val="ConsPlusNormal"/>
        <w:spacing w:before="220"/>
        <w:ind w:firstLine="540"/>
        <w:jc w:val="both"/>
        <w:rPr>
          <w:rFonts w:ascii="Times New Roman" w:hAnsi="Times New Roman" w:cs="Times New Roman"/>
        </w:rPr>
      </w:pPr>
      <w:bookmarkStart w:id="49" w:name="P807"/>
      <w:bookmarkEnd w:id="49"/>
      <w:r w:rsidRPr="006E4030">
        <w:rPr>
          <w:rFonts w:ascii="Times New Roman" w:hAnsi="Times New Roman" w:cs="Times New Roman"/>
        </w:rPr>
        <w:t>&lt;7&gt; Заполняется в случае, если для разных услуг и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работа в целом, показатель не указывается.</w:t>
      </w:r>
    </w:p>
    <w:p w:rsidR="00DB7D57" w:rsidRPr="006E4030" w:rsidRDefault="00DB7D57">
      <w:pPr>
        <w:pStyle w:val="ConsPlusNormal"/>
        <w:spacing w:before="220"/>
        <w:ind w:firstLine="540"/>
        <w:jc w:val="both"/>
        <w:rPr>
          <w:rFonts w:ascii="Times New Roman" w:hAnsi="Times New Roman" w:cs="Times New Roman"/>
        </w:rPr>
      </w:pPr>
      <w:bookmarkStart w:id="50" w:name="P808"/>
      <w:bookmarkEnd w:id="50"/>
      <w:r w:rsidRPr="006E4030">
        <w:rPr>
          <w:rFonts w:ascii="Times New Roman" w:hAnsi="Times New Roman" w:cs="Times New Roman"/>
        </w:rPr>
        <w:t>&lt;8&gt; Заполняется в случае, если оказание услуг (выполнение работ) осуществляется на платной основе в соответствии с законодательством Российской Федерации в рамках муниципального  задания. При оказании услуг (выполнении работ) на платной основе сверх установленного муниципального  задания указанный показатель не формируется.</w:t>
      </w:r>
    </w:p>
    <w:p w:rsidR="00DB7D57" w:rsidRPr="006E4030" w:rsidRDefault="00DB7D57">
      <w:pPr>
        <w:pStyle w:val="ConsPlusNormal"/>
        <w:spacing w:before="220"/>
        <w:ind w:firstLine="540"/>
        <w:jc w:val="both"/>
        <w:rPr>
          <w:rFonts w:ascii="Times New Roman" w:hAnsi="Times New Roman" w:cs="Times New Roman"/>
        </w:rPr>
      </w:pPr>
      <w:bookmarkStart w:id="51" w:name="P809"/>
      <w:bookmarkEnd w:id="51"/>
      <w:r w:rsidRPr="006E4030">
        <w:rPr>
          <w:rFonts w:ascii="Times New Roman" w:hAnsi="Times New Roman" w:cs="Times New Roman"/>
        </w:rPr>
        <w:t>&lt;9&gt; Заполняется в целом по муниципальному  заданию.</w:t>
      </w:r>
    </w:p>
    <w:p w:rsidR="00DB7D57" w:rsidRPr="006E4030" w:rsidRDefault="00DB7D57">
      <w:pPr>
        <w:pStyle w:val="ConsPlusNormal"/>
        <w:spacing w:before="220"/>
        <w:ind w:firstLine="540"/>
        <w:jc w:val="both"/>
        <w:rPr>
          <w:rFonts w:ascii="Times New Roman" w:hAnsi="Times New Roman" w:cs="Times New Roman"/>
        </w:rPr>
      </w:pPr>
      <w:bookmarkStart w:id="52" w:name="P810"/>
      <w:bookmarkEnd w:id="52"/>
      <w:r w:rsidRPr="006E4030">
        <w:rPr>
          <w:rFonts w:ascii="Times New Roman" w:hAnsi="Times New Roman" w:cs="Times New Roman"/>
        </w:rPr>
        <w:t xml:space="preserve">&lt;10&gt; В числе иных показателей может быть указано допустимое (возможное) отклонение от выполнения муниципального задания (части муниципального задания), в пределах которого оно (его часть) считается выполненным (выполненной), при принятии органом, осуществляющим функции и полномочия учредителя в отношении муниципальных бюджетных или автономных учреждений Иссинского района Пензенской области, главным распорядителем средств бюджета ИссинскогораойнаПензенской области, в ведении которого находятся муниципальные  казенные учреждения Иссинского района Пензенской области, решения об установлении общего допустимого (возможного) отклонения от выполнения муниципального  задания, в пределах которого оно считается выполненным (в процентах, в абсолютных величинах). В этом случае допустимые (возможные) отклонения, предусмотренные </w:t>
      </w:r>
      <w:hyperlink w:anchor="P586" w:history="1">
        <w:r w:rsidRPr="006E4030">
          <w:rPr>
            <w:rFonts w:ascii="Times New Roman" w:hAnsi="Times New Roman" w:cs="Times New Roman"/>
            <w:color w:val="0000FF"/>
          </w:rPr>
          <w:t>подпунктами 3.1</w:t>
        </w:r>
      </w:hyperlink>
      <w:r w:rsidRPr="006E4030">
        <w:rPr>
          <w:rFonts w:ascii="Times New Roman" w:hAnsi="Times New Roman" w:cs="Times New Roman"/>
        </w:rPr>
        <w:t xml:space="preserve"> и </w:t>
      </w:r>
      <w:hyperlink w:anchor="P666" w:history="1">
        <w:r w:rsidRPr="006E4030">
          <w:rPr>
            <w:rFonts w:ascii="Times New Roman" w:hAnsi="Times New Roman" w:cs="Times New Roman"/>
            <w:color w:val="0000FF"/>
          </w:rPr>
          <w:t>3.2</w:t>
        </w:r>
      </w:hyperlink>
      <w:r w:rsidRPr="006E4030">
        <w:rPr>
          <w:rFonts w:ascii="Times New Roman" w:hAnsi="Times New Roman" w:cs="Times New Roman"/>
        </w:rPr>
        <w:t xml:space="preserve"> настоящего муниципального  задания, не заполняются. В случае установления требования о представлении ежемесячных или ежеквартальных отчетов о выполнении муниципального  задания в числе иных показателей устанавливаются показатели выполнения муниципального  задания в процентах от годового объема оказания муниципальных  услуг (выполнения работ) или в абсолютных величинах как для муниципального  задания в целом, так и относительно его части (в том числе с учетом неравномерного оказания муниципальных  услуг (выполнения работ) в течение календарного года).</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Default="00DB7D57">
      <w:pPr>
        <w:pStyle w:val="ConsPlusNormal"/>
        <w:jc w:val="both"/>
        <w:rPr>
          <w:rFonts w:ascii="Times New Roman" w:hAnsi="Times New Roman" w:cs="Times New Roman"/>
        </w:rPr>
      </w:pPr>
    </w:p>
    <w:p w:rsidR="00DB7D57" w:rsidRDefault="00DB7D57">
      <w:pPr>
        <w:pStyle w:val="ConsPlusNormal"/>
        <w:jc w:val="both"/>
        <w:rPr>
          <w:rFonts w:ascii="Times New Roman" w:hAnsi="Times New Roman" w:cs="Times New Roman"/>
        </w:rPr>
      </w:pPr>
    </w:p>
    <w:p w:rsidR="00DB7D57" w:rsidRDefault="00DB7D57">
      <w:pPr>
        <w:pStyle w:val="ConsPlusNormal"/>
        <w:jc w:val="both"/>
        <w:rPr>
          <w:rFonts w:ascii="Times New Roman" w:hAnsi="Times New Roman" w:cs="Times New Roman"/>
        </w:rPr>
      </w:pPr>
    </w:p>
    <w:p w:rsidR="00DB7D57"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970DA9" w:rsidRDefault="00DB7D57">
      <w:pPr>
        <w:pStyle w:val="ConsPlusNormal"/>
        <w:jc w:val="right"/>
        <w:outlineLvl w:val="1"/>
        <w:rPr>
          <w:rFonts w:ascii="Times New Roman" w:hAnsi="Times New Roman" w:cs="Times New Roman"/>
        </w:rPr>
      </w:pPr>
      <w:r w:rsidRPr="00970DA9">
        <w:rPr>
          <w:rFonts w:ascii="Times New Roman" w:hAnsi="Times New Roman" w:cs="Times New Roman"/>
        </w:rPr>
        <w:lastRenderedPageBreak/>
        <w:t>Приложение N 2</w:t>
      </w:r>
    </w:p>
    <w:p w:rsidR="00DB7D57" w:rsidRPr="00970DA9" w:rsidRDefault="00DB7D57">
      <w:pPr>
        <w:pStyle w:val="ConsPlusNormal"/>
        <w:jc w:val="right"/>
        <w:rPr>
          <w:rFonts w:ascii="Times New Roman" w:hAnsi="Times New Roman" w:cs="Times New Roman"/>
        </w:rPr>
      </w:pPr>
      <w:r w:rsidRPr="00970DA9">
        <w:rPr>
          <w:rFonts w:ascii="Times New Roman" w:hAnsi="Times New Roman" w:cs="Times New Roman"/>
        </w:rPr>
        <w:t>к Положению</w:t>
      </w:r>
    </w:p>
    <w:p w:rsidR="00DB7D57" w:rsidRPr="00970DA9" w:rsidRDefault="00DB7D57">
      <w:pPr>
        <w:pStyle w:val="ConsPlusNormal"/>
        <w:jc w:val="right"/>
        <w:rPr>
          <w:rFonts w:ascii="Times New Roman" w:hAnsi="Times New Roman" w:cs="Times New Roman"/>
        </w:rPr>
      </w:pPr>
      <w:r w:rsidRPr="00970DA9">
        <w:rPr>
          <w:rFonts w:ascii="Times New Roman" w:hAnsi="Times New Roman" w:cs="Times New Roman"/>
        </w:rPr>
        <w:t>о порядке формирования</w:t>
      </w:r>
    </w:p>
    <w:p w:rsidR="00DB7D57" w:rsidRPr="00970DA9" w:rsidRDefault="00DB7D57">
      <w:pPr>
        <w:pStyle w:val="ConsPlusNormal"/>
        <w:jc w:val="right"/>
        <w:rPr>
          <w:rFonts w:ascii="Times New Roman" w:hAnsi="Times New Roman" w:cs="Times New Roman"/>
        </w:rPr>
      </w:pPr>
      <w:r w:rsidRPr="00970DA9">
        <w:rPr>
          <w:rFonts w:ascii="Times New Roman" w:hAnsi="Times New Roman" w:cs="Times New Roman"/>
        </w:rPr>
        <w:t>муниципального задания</w:t>
      </w:r>
    </w:p>
    <w:p w:rsidR="00DB7D57" w:rsidRPr="00970DA9" w:rsidRDefault="00DB7D57">
      <w:pPr>
        <w:pStyle w:val="ConsPlusNormal"/>
        <w:jc w:val="right"/>
        <w:rPr>
          <w:rFonts w:ascii="Times New Roman" w:hAnsi="Times New Roman" w:cs="Times New Roman"/>
        </w:rPr>
      </w:pPr>
      <w:r w:rsidRPr="00970DA9">
        <w:rPr>
          <w:rFonts w:ascii="Times New Roman" w:hAnsi="Times New Roman" w:cs="Times New Roman"/>
        </w:rPr>
        <w:t>на оказание муниципальных</w:t>
      </w:r>
    </w:p>
    <w:p w:rsidR="00DB7D57" w:rsidRPr="00970DA9" w:rsidRDefault="00DB7D57">
      <w:pPr>
        <w:pStyle w:val="ConsPlusNormal"/>
        <w:jc w:val="right"/>
        <w:rPr>
          <w:rFonts w:ascii="Times New Roman" w:hAnsi="Times New Roman" w:cs="Times New Roman"/>
        </w:rPr>
      </w:pPr>
      <w:r w:rsidRPr="00970DA9">
        <w:rPr>
          <w:rFonts w:ascii="Times New Roman" w:hAnsi="Times New Roman" w:cs="Times New Roman"/>
        </w:rPr>
        <w:t>услуг (выполнение работ)</w:t>
      </w:r>
    </w:p>
    <w:p w:rsidR="00DB7D57" w:rsidRPr="00970DA9" w:rsidRDefault="00DB7D57">
      <w:pPr>
        <w:pStyle w:val="ConsPlusNormal"/>
        <w:jc w:val="right"/>
        <w:rPr>
          <w:rFonts w:ascii="Times New Roman" w:hAnsi="Times New Roman" w:cs="Times New Roman"/>
        </w:rPr>
      </w:pPr>
      <w:r w:rsidRPr="00970DA9">
        <w:rPr>
          <w:rFonts w:ascii="Times New Roman" w:hAnsi="Times New Roman" w:cs="Times New Roman"/>
        </w:rPr>
        <w:t>в отношении муниципальных</w:t>
      </w:r>
    </w:p>
    <w:p w:rsidR="00DB7D57" w:rsidRPr="00970DA9" w:rsidRDefault="00DB7D57">
      <w:pPr>
        <w:pStyle w:val="ConsPlusNormal"/>
        <w:jc w:val="right"/>
        <w:rPr>
          <w:rFonts w:ascii="Times New Roman" w:hAnsi="Times New Roman" w:cs="Times New Roman"/>
        </w:rPr>
      </w:pPr>
      <w:r w:rsidRPr="00970DA9">
        <w:rPr>
          <w:rFonts w:ascii="Times New Roman" w:hAnsi="Times New Roman" w:cs="Times New Roman"/>
        </w:rPr>
        <w:t>учреждений</w:t>
      </w:r>
      <w:r>
        <w:rPr>
          <w:rFonts w:ascii="Times New Roman" w:hAnsi="Times New Roman" w:cs="Times New Roman"/>
        </w:rPr>
        <w:t xml:space="preserve"> </w:t>
      </w:r>
      <w:r w:rsidRPr="00970DA9">
        <w:rPr>
          <w:rFonts w:ascii="Times New Roman" w:hAnsi="Times New Roman" w:cs="Times New Roman"/>
        </w:rPr>
        <w:t>Иссинского района</w:t>
      </w:r>
    </w:p>
    <w:p w:rsidR="00DB7D57" w:rsidRPr="00970DA9" w:rsidRDefault="00DB7D57">
      <w:pPr>
        <w:pStyle w:val="ConsPlusNormal"/>
        <w:jc w:val="right"/>
        <w:rPr>
          <w:rFonts w:ascii="Times New Roman" w:hAnsi="Times New Roman" w:cs="Times New Roman"/>
        </w:rPr>
      </w:pPr>
      <w:r w:rsidRPr="00970DA9">
        <w:rPr>
          <w:rFonts w:ascii="Times New Roman" w:hAnsi="Times New Roman" w:cs="Times New Roman"/>
        </w:rPr>
        <w:t xml:space="preserve"> Пензенской области</w:t>
      </w:r>
    </w:p>
    <w:p w:rsidR="00DB7D57" w:rsidRPr="00970DA9" w:rsidRDefault="00DB7D57">
      <w:pPr>
        <w:pStyle w:val="ConsPlusNormal"/>
        <w:jc w:val="right"/>
        <w:rPr>
          <w:rFonts w:ascii="Times New Roman" w:hAnsi="Times New Roman" w:cs="Times New Roman"/>
        </w:rPr>
      </w:pPr>
      <w:r w:rsidRPr="00970DA9">
        <w:rPr>
          <w:rFonts w:ascii="Times New Roman" w:hAnsi="Times New Roman" w:cs="Times New Roman"/>
        </w:rPr>
        <w:t>и финансового обеспечения</w:t>
      </w:r>
    </w:p>
    <w:p w:rsidR="00DB7D57" w:rsidRPr="00970DA9" w:rsidRDefault="00DB7D57">
      <w:pPr>
        <w:pStyle w:val="ConsPlusNormal"/>
        <w:jc w:val="right"/>
        <w:rPr>
          <w:rFonts w:ascii="Times New Roman" w:hAnsi="Times New Roman" w:cs="Times New Roman"/>
        </w:rPr>
      </w:pPr>
      <w:r w:rsidRPr="00970DA9">
        <w:rPr>
          <w:rFonts w:ascii="Times New Roman" w:hAnsi="Times New Roman" w:cs="Times New Roman"/>
        </w:rPr>
        <w:t>выполнения муниципального</w:t>
      </w:r>
    </w:p>
    <w:p w:rsidR="00DB7D57" w:rsidRPr="00970DA9" w:rsidRDefault="00DB7D57">
      <w:pPr>
        <w:pStyle w:val="ConsPlusNormal"/>
        <w:jc w:val="right"/>
        <w:rPr>
          <w:rFonts w:ascii="Times New Roman" w:hAnsi="Times New Roman" w:cs="Times New Roman"/>
        </w:rPr>
      </w:pPr>
      <w:r w:rsidRPr="00970DA9">
        <w:rPr>
          <w:rFonts w:ascii="Times New Roman" w:hAnsi="Times New Roman" w:cs="Times New Roman"/>
        </w:rPr>
        <w:t>задания</w:t>
      </w:r>
    </w:p>
    <w:p w:rsidR="00DB7D57" w:rsidRPr="00970DA9" w:rsidRDefault="00DB7D57">
      <w:pPr>
        <w:spacing w:after="1"/>
        <w:rPr>
          <w:rFonts w:ascii="Times New Roman" w:hAnsi="Times New Roman" w:cs="Times New Roman"/>
        </w:rPr>
      </w:pPr>
    </w:p>
    <w:p w:rsidR="00DB7D57" w:rsidRPr="006E4030" w:rsidRDefault="00DB7D57">
      <w:pPr>
        <w:pStyle w:val="ConsPlusNormal"/>
        <w:jc w:val="center"/>
        <w:rPr>
          <w:rFonts w:ascii="Times New Roman" w:hAnsi="Times New Roman" w:cs="Times New Roman"/>
        </w:rPr>
      </w:pPr>
      <w:bookmarkStart w:id="53" w:name="P830"/>
      <w:bookmarkEnd w:id="53"/>
      <w:r w:rsidRPr="006E4030">
        <w:rPr>
          <w:rFonts w:ascii="Times New Roman" w:hAnsi="Times New Roman" w:cs="Times New Roman"/>
        </w:rPr>
        <w:t>ОТЧЕТ</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О ВЫПОЛНЕНИИ МУНИЦИПАЛЬНОГО ЗАДАНИЯ N </w:t>
      </w:r>
      <w:hyperlink w:anchor="P1262" w:history="1">
        <w:r w:rsidRPr="006E4030">
          <w:rPr>
            <w:rFonts w:ascii="Times New Roman" w:hAnsi="Times New Roman" w:cs="Times New Roman"/>
            <w:color w:val="0000FF"/>
          </w:rPr>
          <w:t>&lt;1&gt;</w:t>
        </w:r>
      </w:hyperlink>
      <w:r w:rsidRPr="006E4030">
        <w:rPr>
          <w:rFonts w:ascii="Times New Roman" w:hAnsi="Times New Roman" w:cs="Times New Roman"/>
        </w:rPr>
        <w:t xml:space="preserve"> 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на 20__ год и на плановый период 20__ и 20__ годов</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от "___" ____________ 20__ г.</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   Коды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Форма по </w:t>
      </w:r>
      <w:hyperlink r:id="rId29" w:history="1">
        <w:r w:rsidRPr="006E4030">
          <w:rPr>
            <w:rFonts w:ascii="Times New Roman" w:hAnsi="Times New Roman" w:cs="Times New Roman"/>
            <w:color w:val="0000FF"/>
            <w:sz w:val="14"/>
            <w:szCs w:val="14"/>
          </w:rPr>
          <w:t>ОКУД</w:t>
        </w:r>
      </w:hyperlink>
      <w:r w:rsidRPr="006E4030">
        <w:rPr>
          <w:rFonts w:ascii="Times New Roman" w:hAnsi="Times New Roman" w:cs="Times New Roman"/>
          <w:sz w:val="14"/>
          <w:szCs w:val="14"/>
        </w:rPr>
        <w:t xml:space="preserve"> │ 0506501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Наименование муниципального учреждения Иссинского района Пензенской области  (обособленного             Дата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подразделения) ____________________________________________________________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Код по сводному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реестру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Вид   деятельности   муниципального     учреждения  Иссинского района  Пензенской   области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(обособленного подразделения)                                                       По </w:t>
      </w:r>
      <w:hyperlink r:id="rId30" w:history="1">
        <w:r w:rsidRPr="006E4030">
          <w:rPr>
            <w:rFonts w:ascii="Times New Roman" w:hAnsi="Times New Roman" w:cs="Times New Roman"/>
            <w:color w:val="0000FF"/>
            <w:sz w:val="14"/>
            <w:szCs w:val="14"/>
          </w:rPr>
          <w:t>ОКВЭД</w:t>
        </w:r>
      </w:hyperlink>
      <w:r w:rsidRPr="006E4030">
        <w:rPr>
          <w:rFonts w:ascii="Times New Roman" w:hAnsi="Times New Roman" w:cs="Times New Roman"/>
          <w:sz w:val="14"/>
          <w:szCs w:val="14"/>
        </w:rPr>
        <w:t xml:space="preserve">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___________________________________________________________________________         По </w:t>
      </w:r>
      <w:hyperlink r:id="rId31" w:history="1">
        <w:r w:rsidRPr="006E4030">
          <w:rPr>
            <w:rFonts w:ascii="Times New Roman" w:hAnsi="Times New Roman" w:cs="Times New Roman"/>
            <w:color w:val="0000FF"/>
            <w:sz w:val="14"/>
            <w:szCs w:val="14"/>
          </w:rPr>
          <w:t>ОКВЭД</w:t>
        </w:r>
      </w:hyperlink>
      <w:r w:rsidRPr="006E4030">
        <w:rPr>
          <w:rFonts w:ascii="Times New Roman" w:hAnsi="Times New Roman" w:cs="Times New Roman"/>
          <w:sz w:val="14"/>
          <w:szCs w:val="14"/>
        </w:rPr>
        <w:t xml:space="preserve">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___________________________________________________________________________         По </w:t>
      </w:r>
      <w:hyperlink r:id="rId32" w:history="1">
        <w:r w:rsidRPr="006E4030">
          <w:rPr>
            <w:rFonts w:ascii="Times New Roman" w:hAnsi="Times New Roman" w:cs="Times New Roman"/>
            <w:color w:val="0000FF"/>
            <w:sz w:val="14"/>
            <w:szCs w:val="14"/>
          </w:rPr>
          <w:t>ОКВЭД</w:t>
        </w:r>
      </w:hyperlink>
      <w:r w:rsidRPr="006E4030">
        <w:rPr>
          <w:rFonts w:ascii="Times New Roman" w:hAnsi="Times New Roman" w:cs="Times New Roman"/>
          <w:sz w:val="14"/>
          <w:szCs w:val="14"/>
        </w:rPr>
        <w:t xml:space="preserve">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(указывается вид деятельности муниципального  учреждения</w:t>
      </w:r>
      <w:r>
        <w:rPr>
          <w:rFonts w:ascii="Times New Roman" w:hAnsi="Times New Roman" w:cs="Times New Roman"/>
          <w:sz w:val="14"/>
          <w:szCs w:val="14"/>
        </w:rPr>
        <w:t xml:space="preserve"> </w:t>
      </w:r>
      <w:r w:rsidRPr="006E4030">
        <w:rPr>
          <w:rFonts w:ascii="Times New Roman" w:hAnsi="Times New Roman" w:cs="Times New Roman"/>
          <w:sz w:val="14"/>
          <w:szCs w:val="14"/>
        </w:rPr>
        <w:t>Иссинского района  Пензенской области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из общероссийского базового (отраслевого) перечня, регионального перечня)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Периодичность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___________________________________________________________________________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(указывается в соответствии с периодичностью представления отчета о выполнении</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Муниципального  задания, установленной в муниципальном  задании</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center"/>
        <w:outlineLvl w:val="2"/>
        <w:rPr>
          <w:rFonts w:ascii="Times New Roman" w:hAnsi="Times New Roman" w:cs="Times New Roman"/>
        </w:rPr>
      </w:pPr>
      <w:r w:rsidRPr="006E4030">
        <w:rPr>
          <w:rFonts w:ascii="Times New Roman" w:hAnsi="Times New Roman" w:cs="Times New Roman"/>
        </w:rPr>
        <w:t xml:space="preserve">Часть 1. Сведения об оказываемых муниципальных услугах </w:t>
      </w:r>
      <w:hyperlink w:anchor="P1263" w:history="1">
        <w:r w:rsidRPr="006E4030">
          <w:rPr>
            <w:rFonts w:ascii="Times New Roman" w:hAnsi="Times New Roman" w:cs="Times New Roman"/>
            <w:color w:val="0000FF"/>
          </w:rPr>
          <w:t>&lt;2&gt;</w:t>
        </w:r>
      </w:hyperlink>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Раздел ______</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2"/>
          <w:szCs w:val="12"/>
        </w:rPr>
        <w:t>1. Наименование муниципальной услуги _____________________________________  Код по общероссийскому базовому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2"/>
          <w:szCs w:val="12"/>
        </w:rPr>
        <w:t xml:space="preserve">                                                                                       (отраслевому) перечню,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2"/>
          <w:szCs w:val="12"/>
        </w:rPr>
        <w:t>2. Категории потребителей муниципальной услуги ___________________________            региональному перечню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2"/>
          <w:szCs w:val="12"/>
        </w:rPr>
        <w:t xml:space="preserve">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2"/>
          <w:szCs w:val="12"/>
        </w:rPr>
        <w:t xml:space="preserve">                                                                                                              └─────────┘</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r w:rsidRPr="006E4030">
        <w:rPr>
          <w:rFonts w:ascii="Times New Roman" w:hAnsi="Times New Roman" w:cs="Times New Roman"/>
        </w:rPr>
        <w:t>3. Сведения о фактическом достижении показателей, характеризующих объем и (или) качество муниципальной услуги</w:t>
      </w:r>
    </w:p>
    <w:p w:rsidR="00DB7D57" w:rsidRPr="006E4030" w:rsidRDefault="00DB7D57">
      <w:pPr>
        <w:pStyle w:val="ConsPlusNormal"/>
        <w:spacing w:before="220"/>
        <w:jc w:val="both"/>
        <w:rPr>
          <w:rFonts w:ascii="Times New Roman" w:hAnsi="Times New Roman" w:cs="Times New Roman"/>
        </w:rPr>
      </w:pPr>
      <w:r w:rsidRPr="006E4030">
        <w:rPr>
          <w:rFonts w:ascii="Times New Roman" w:hAnsi="Times New Roman" w:cs="Times New Roman"/>
        </w:rPr>
        <w:t>3.1. Сведения о фактическом достижении показателей, характеризующих качество муниципальной  услуги</w:t>
      </w:r>
    </w:p>
    <w:p w:rsidR="00DB7D57" w:rsidRPr="006E4030" w:rsidRDefault="00DB7D57">
      <w:pPr>
        <w:pStyle w:val="ConsPlusNormal"/>
        <w:jc w:val="both"/>
        <w:rPr>
          <w:rFonts w:ascii="Times New Roman" w:hAnsi="Times New Roman" w:cs="Times New Roman"/>
        </w:rPr>
      </w:pPr>
    </w:p>
    <w:p w:rsidR="00DB7D57" w:rsidRPr="006E4030" w:rsidRDefault="00DB7D57">
      <w:pPr>
        <w:rPr>
          <w:rFonts w:ascii="Times New Roman" w:hAnsi="Times New Roman" w:cs="Times New Roman"/>
        </w:rPr>
        <w:sectPr w:rsidR="00DB7D57" w:rsidRPr="006E4030">
          <w:pgSz w:w="11905" w:h="16838"/>
          <w:pgMar w:top="1134" w:right="850" w:bottom="1134" w:left="1701" w:header="0" w:footer="0" w:gutter="0"/>
          <w:cols w:space="720"/>
        </w:sectPr>
      </w:pPr>
    </w:p>
    <w:tbl>
      <w:tblPr>
        <w:tblW w:w="15088"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709"/>
        <w:gridCol w:w="709"/>
        <w:gridCol w:w="708"/>
        <w:gridCol w:w="709"/>
        <w:gridCol w:w="567"/>
        <w:gridCol w:w="992"/>
        <w:gridCol w:w="993"/>
        <w:gridCol w:w="992"/>
        <w:gridCol w:w="1417"/>
        <w:gridCol w:w="1276"/>
        <w:gridCol w:w="992"/>
        <w:gridCol w:w="1134"/>
        <w:gridCol w:w="1418"/>
        <w:gridCol w:w="1701"/>
      </w:tblGrid>
      <w:tr w:rsidR="00DB7D57" w:rsidRPr="008D2EDF">
        <w:tc>
          <w:tcPr>
            <w:tcW w:w="771"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 xml:space="preserve">Уникальный номер реестровой записи </w:t>
            </w:r>
            <w:hyperlink w:anchor="P1264" w:history="1">
              <w:r w:rsidRPr="006E4030">
                <w:rPr>
                  <w:rFonts w:ascii="Times New Roman" w:hAnsi="Times New Roman" w:cs="Times New Roman"/>
                  <w:color w:val="0000FF"/>
                </w:rPr>
                <w:t>&lt;3&gt;</w:t>
              </w:r>
            </w:hyperlink>
          </w:p>
        </w:tc>
        <w:tc>
          <w:tcPr>
            <w:tcW w:w="2126" w:type="dxa"/>
            <w:gridSpan w:val="3"/>
            <w:vMerge w:val="restart"/>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содержание муниципальной услуги</w:t>
            </w:r>
          </w:p>
        </w:tc>
        <w:tc>
          <w:tcPr>
            <w:tcW w:w="1276" w:type="dxa"/>
            <w:gridSpan w:val="2"/>
            <w:vMerge w:val="restart"/>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условия (формы) оказания муниципальной услуги</w:t>
            </w:r>
          </w:p>
        </w:tc>
        <w:tc>
          <w:tcPr>
            <w:tcW w:w="10915" w:type="dxa"/>
            <w:gridSpan w:val="9"/>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t>Показатель качества муниципальной услуги</w:t>
            </w:r>
          </w:p>
        </w:tc>
      </w:tr>
      <w:tr w:rsidR="00DB7D57" w:rsidRPr="008D2EDF">
        <w:tc>
          <w:tcPr>
            <w:tcW w:w="771" w:type="dxa"/>
            <w:vMerge/>
          </w:tcPr>
          <w:p w:rsidR="00DB7D57" w:rsidRPr="008D2EDF" w:rsidRDefault="00DB7D57">
            <w:pPr>
              <w:rPr>
                <w:rFonts w:ascii="Times New Roman" w:hAnsi="Times New Roman" w:cs="Times New Roman"/>
              </w:rPr>
            </w:pPr>
          </w:p>
        </w:tc>
        <w:tc>
          <w:tcPr>
            <w:tcW w:w="2126" w:type="dxa"/>
            <w:gridSpan w:val="3"/>
            <w:vMerge/>
          </w:tcPr>
          <w:p w:rsidR="00DB7D57" w:rsidRPr="008D2EDF" w:rsidRDefault="00DB7D57">
            <w:pPr>
              <w:rPr>
                <w:rFonts w:ascii="Times New Roman" w:hAnsi="Times New Roman" w:cs="Times New Roman"/>
              </w:rPr>
            </w:pPr>
          </w:p>
        </w:tc>
        <w:tc>
          <w:tcPr>
            <w:tcW w:w="1276" w:type="dxa"/>
            <w:gridSpan w:val="2"/>
            <w:vMerge/>
          </w:tcPr>
          <w:p w:rsidR="00DB7D57" w:rsidRPr="008D2EDF" w:rsidRDefault="00DB7D57">
            <w:pPr>
              <w:rPr>
                <w:rFonts w:ascii="Times New Roman" w:hAnsi="Times New Roman" w:cs="Times New Roman"/>
              </w:rPr>
            </w:pPr>
          </w:p>
        </w:tc>
        <w:tc>
          <w:tcPr>
            <w:tcW w:w="992"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p>
        </w:tc>
        <w:tc>
          <w:tcPr>
            <w:tcW w:w="1985" w:type="dxa"/>
            <w:gridSpan w:val="2"/>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единица измерения</w:t>
            </w:r>
          </w:p>
        </w:tc>
        <w:tc>
          <w:tcPr>
            <w:tcW w:w="3685" w:type="dxa"/>
            <w:gridSpan w:val="3"/>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значение</w:t>
            </w:r>
          </w:p>
        </w:tc>
        <w:tc>
          <w:tcPr>
            <w:tcW w:w="1134" w:type="dxa"/>
            <w:vMerge w:val="restart"/>
          </w:tcPr>
          <w:p w:rsidR="00DB7D57" w:rsidRPr="006E4030" w:rsidRDefault="00DB7D57" w:rsidP="00144703">
            <w:pPr>
              <w:pStyle w:val="ConsPlusNormal"/>
              <w:tabs>
                <w:tab w:val="left" w:pos="3935"/>
              </w:tabs>
              <w:jc w:val="center"/>
              <w:rPr>
                <w:rFonts w:ascii="Times New Roman" w:hAnsi="Times New Roman" w:cs="Times New Roman"/>
              </w:rPr>
            </w:pPr>
            <w:r w:rsidRPr="006E4030">
              <w:rPr>
                <w:rFonts w:ascii="Times New Roman" w:hAnsi="Times New Roman" w:cs="Times New Roman"/>
              </w:rPr>
              <w:t xml:space="preserve">допустимое (возможное) отклонение </w:t>
            </w:r>
            <w:hyperlink w:anchor="P1267" w:history="1">
              <w:r w:rsidRPr="006E4030">
                <w:rPr>
                  <w:rFonts w:ascii="Times New Roman" w:hAnsi="Times New Roman" w:cs="Times New Roman"/>
                  <w:color w:val="0000FF"/>
                </w:rPr>
                <w:t>&lt;6&gt;</w:t>
              </w:r>
            </w:hyperlink>
          </w:p>
        </w:tc>
        <w:tc>
          <w:tcPr>
            <w:tcW w:w="1418"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отклонение, превышающее допустимое (возможное) отклонение </w:t>
            </w:r>
            <w:hyperlink w:anchor="P1268" w:history="1">
              <w:r w:rsidRPr="006E4030">
                <w:rPr>
                  <w:rFonts w:ascii="Times New Roman" w:hAnsi="Times New Roman" w:cs="Times New Roman"/>
                  <w:color w:val="0000FF"/>
                </w:rPr>
                <w:t>&lt;7&gt;</w:t>
              </w:r>
            </w:hyperlink>
          </w:p>
        </w:tc>
        <w:tc>
          <w:tcPr>
            <w:tcW w:w="1701" w:type="dxa"/>
            <w:vMerge w:val="restart"/>
          </w:tcPr>
          <w:p w:rsidR="00DB7D57" w:rsidRPr="006E4030" w:rsidRDefault="00DB7D57" w:rsidP="00F4143C">
            <w:pPr>
              <w:pStyle w:val="ConsPlusNormal"/>
              <w:tabs>
                <w:tab w:val="left" w:pos="3198"/>
                <w:tab w:val="left" w:pos="3623"/>
              </w:tabs>
              <w:ind w:hanging="345"/>
              <w:jc w:val="center"/>
              <w:rPr>
                <w:rFonts w:ascii="Times New Roman" w:hAnsi="Times New Roman" w:cs="Times New Roman"/>
              </w:rPr>
            </w:pPr>
            <w:r w:rsidRPr="006E4030">
              <w:rPr>
                <w:rFonts w:ascii="Times New Roman" w:hAnsi="Times New Roman" w:cs="Times New Roman"/>
              </w:rPr>
              <w:t>причина отклонения</w:t>
            </w:r>
          </w:p>
          <w:p w:rsidR="00DB7D57" w:rsidRPr="008D2EDF" w:rsidRDefault="00DB7D57" w:rsidP="00F4143C">
            <w:pPr>
              <w:tabs>
                <w:tab w:val="left" w:pos="646"/>
                <w:tab w:val="left" w:pos="2773"/>
                <w:tab w:val="left" w:pos="3198"/>
              </w:tabs>
              <w:rPr>
                <w:rFonts w:ascii="Times New Roman" w:hAnsi="Times New Roman" w:cs="Times New Roman"/>
              </w:rPr>
            </w:pPr>
            <w:r w:rsidRPr="008D2EDF">
              <w:rPr>
                <w:rFonts w:ascii="Times New Roman" w:hAnsi="Times New Roman" w:cs="Times New Roman"/>
              </w:rPr>
              <w:tab/>
            </w:r>
          </w:p>
        </w:tc>
      </w:tr>
      <w:tr w:rsidR="00DB7D57" w:rsidRPr="008D2EDF">
        <w:trPr>
          <w:trHeight w:val="509"/>
        </w:trPr>
        <w:tc>
          <w:tcPr>
            <w:tcW w:w="771" w:type="dxa"/>
            <w:vMerge/>
          </w:tcPr>
          <w:p w:rsidR="00DB7D57" w:rsidRPr="008D2EDF" w:rsidRDefault="00DB7D57">
            <w:pPr>
              <w:rPr>
                <w:rFonts w:ascii="Times New Roman" w:hAnsi="Times New Roman" w:cs="Times New Roman"/>
              </w:rPr>
            </w:pPr>
          </w:p>
        </w:tc>
        <w:tc>
          <w:tcPr>
            <w:tcW w:w="2126" w:type="dxa"/>
            <w:gridSpan w:val="3"/>
            <w:vMerge/>
          </w:tcPr>
          <w:p w:rsidR="00DB7D57" w:rsidRPr="008D2EDF" w:rsidRDefault="00DB7D57">
            <w:pPr>
              <w:rPr>
                <w:rFonts w:ascii="Times New Roman" w:hAnsi="Times New Roman" w:cs="Times New Roman"/>
              </w:rPr>
            </w:pPr>
          </w:p>
        </w:tc>
        <w:tc>
          <w:tcPr>
            <w:tcW w:w="1276" w:type="dxa"/>
            <w:gridSpan w:val="2"/>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993"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w:t>
            </w:r>
            <w:hyperlink w:anchor="P1264" w:history="1">
              <w:r w:rsidRPr="006E4030">
                <w:rPr>
                  <w:rFonts w:ascii="Times New Roman" w:hAnsi="Times New Roman" w:cs="Times New Roman"/>
                  <w:color w:val="0000FF"/>
                </w:rPr>
                <w:t>&lt;3&gt;</w:t>
              </w:r>
            </w:hyperlink>
          </w:p>
        </w:tc>
        <w:tc>
          <w:tcPr>
            <w:tcW w:w="992"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код по </w:t>
            </w:r>
            <w:hyperlink r:id="rId33" w:history="1">
              <w:r w:rsidRPr="006E4030">
                <w:rPr>
                  <w:rFonts w:ascii="Times New Roman" w:hAnsi="Times New Roman" w:cs="Times New Roman"/>
                  <w:color w:val="0000FF"/>
                </w:rPr>
                <w:t>ОКЕИ</w:t>
              </w:r>
            </w:hyperlink>
            <w:hyperlink w:anchor="P1264" w:history="1">
              <w:r w:rsidRPr="006E4030">
                <w:rPr>
                  <w:rFonts w:ascii="Times New Roman" w:hAnsi="Times New Roman" w:cs="Times New Roman"/>
                  <w:color w:val="0000FF"/>
                </w:rPr>
                <w:t>&lt;3&gt;</w:t>
              </w:r>
            </w:hyperlink>
          </w:p>
        </w:tc>
        <w:tc>
          <w:tcPr>
            <w:tcW w:w="1417" w:type="dxa"/>
            <w:vMerge w:val="restart"/>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t xml:space="preserve">утверждено в муниципальном задании на год </w:t>
            </w:r>
            <w:hyperlink w:anchor="P1264" w:history="1">
              <w:r w:rsidRPr="006E4030">
                <w:rPr>
                  <w:rFonts w:ascii="Times New Roman" w:hAnsi="Times New Roman" w:cs="Times New Roman"/>
                  <w:color w:val="0000FF"/>
                </w:rPr>
                <w:t>&lt;3&gt;</w:t>
              </w:r>
            </w:hyperlink>
          </w:p>
        </w:tc>
        <w:tc>
          <w:tcPr>
            <w:tcW w:w="1276" w:type="dxa"/>
            <w:vMerge w:val="restart"/>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t xml:space="preserve">утверждено в муниципальном задании на отчетную дату </w:t>
            </w:r>
            <w:hyperlink w:anchor="P1265" w:history="1">
              <w:r w:rsidRPr="006E4030">
                <w:rPr>
                  <w:rFonts w:ascii="Times New Roman" w:hAnsi="Times New Roman" w:cs="Times New Roman"/>
                  <w:color w:val="0000FF"/>
                </w:rPr>
                <w:t>&lt;4&gt;</w:t>
              </w:r>
            </w:hyperlink>
          </w:p>
        </w:tc>
        <w:tc>
          <w:tcPr>
            <w:tcW w:w="992"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исполнено на отчетную дату </w:t>
            </w:r>
            <w:hyperlink w:anchor="P1266" w:history="1">
              <w:r w:rsidRPr="006E4030">
                <w:rPr>
                  <w:rFonts w:ascii="Times New Roman" w:hAnsi="Times New Roman" w:cs="Times New Roman"/>
                  <w:color w:val="0000FF"/>
                </w:rPr>
                <w:t>&lt;5&gt;</w:t>
              </w:r>
            </w:hyperlink>
          </w:p>
        </w:tc>
        <w:tc>
          <w:tcPr>
            <w:tcW w:w="1134" w:type="dxa"/>
            <w:vMerge/>
          </w:tcPr>
          <w:p w:rsidR="00DB7D57" w:rsidRPr="008D2EDF" w:rsidRDefault="00DB7D57">
            <w:pPr>
              <w:rPr>
                <w:rFonts w:ascii="Times New Roman" w:hAnsi="Times New Roman" w:cs="Times New Roman"/>
              </w:rPr>
            </w:pPr>
          </w:p>
        </w:tc>
        <w:tc>
          <w:tcPr>
            <w:tcW w:w="1418" w:type="dxa"/>
            <w:vMerge/>
          </w:tcPr>
          <w:p w:rsidR="00DB7D57" w:rsidRPr="008D2EDF" w:rsidRDefault="00DB7D57">
            <w:pPr>
              <w:rPr>
                <w:rFonts w:ascii="Times New Roman" w:hAnsi="Times New Roman" w:cs="Times New Roman"/>
              </w:rPr>
            </w:pPr>
          </w:p>
        </w:tc>
        <w:tc>
          <w:tcPr>
            <w:tcW w:w="1701" w:type="dxa"/>
            <w:vMerge/>
          </w:tcPr>
          <w:p w:rsidR="00DB7D57" w:rsidRPr="008D2EDF" w:rsidRDefault="00DB7D57">
            <w:pPr>
              <w:rPr>
                <w:rFonts w:ascii="Times New Roman" w:hAnsi="Times New Roman" w:cs="Times New Roman"/>
              </w:rPr>
            </w:pPr>
          </w:p>
        </w:tc>
      </w:tr>
      <w:tr w:rsidR="00DB7D57" w:rsidRPr="008D2EDF">
        <w:trPr>
          <w:trHeight w:val="2899"/>
        </w:trPr>
        <w:tc>
          <w:tcPr>
            <w:tcW w:w="771" w:type="dxa"/>
            <w:vMerge/>
          </w:tcPr>
          <w:p w:rsidR="00DB7D57" w:rsidRPr="008D2EDF" w:rsidRDefault="00DB7D57">
            <w:pPr>
              <w:rPr>
                <w:rFonts w:ascii="Times New Roman" w:hAnsi="Times New Roman" w:cs="Times New Roman"/>
              </w:rPr>
            </w:pP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70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567"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992" w:type="dxa"/>
            <w:vMerge/>
          </w:tcPr>
          <w:p w:rsidR="00DB7D57" w:rsidRPr="008D2EDF" w:rsidRDefault="00DB7D57">
            <w:pPr>
              <w:rPr>
                <w:rFonts w:ascii="Times New Roman" w:hAnsi="Times New Roman" w:cs="Times New Roman"/>
              </w:rPr>
            </w:pPr>
          </w:p>
        </w:tc>
        <w:tc>
          <w:tcPr>
            <w:tcW w:w="993"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1417" w:type="dxa"/>
            <w:vMerge/>
          </w:tcPr>
          <w:p w:rsidR="00DB7D57" w:rsidRPr="008D2EDF" w:rsidRDefault="00DB7D57">
            <w:pPr>
              <w:rPr>
                <w:rFonts w:ascii="Times New Roman" w:hAnsi="Times New Roman" w:cs="Times New Roman"/>
              </w:rPr>
            </w:pPr>
          </w:p>
        </w:tc>
        <w:tc>
          <w:tcPr>
            <w:tcW w:w="1276"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418" w:type="dxa"/>
            <w:vMerge/>
          </w:tcPr>
          <w:p w:rsidR="00DB7D57" w:rsidRPr="008D2EDF" w:rsidRDefault="00DB7D57">
            <w:pPr>
              <w:rPr>
                <w:rFonts w:ascii="Times New Roman" w:hAnsi="Times New Roman" w:cs="Times New Roman"/>
              </w:rPr>
            </w:pPr>
          </w:p>
        </w:tc>
        <w:tc>
          <w:tcPr>
            <w:tcW w:w="1701" w:type="dxa"/>
            <w:vMerge/>
          </w:tcPr>
          <w:p w:rsidR="00DB7D57" w:rsidRPr="008D2EDF" w:rsidRDefault="00DB7D57">
            <w:pPr>
              <w:rPr>
                <w:rFonts w:ascii="Times New Roman" w:hAnsi="Times New Roman" w:cs="Times New Roman"/>
              </w:rPr>
            </w:pPr>
          </w:p>
        </w:tc>
      </w:tr>
      <w:tr w:rsidR="00DB7D57" w:rsidRPr="008D2EDF">
        <w:tc>
          <w:tcPr>
            <w:tcW w:w="77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3</w:t>
            </w:r>
          </w:p>
        </w:tc>
        <w:tc>
          <w:tcPr>
            <w:tcW w:w="70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4</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5</w:t>
            </w:r>
          </w:p>
        </w:tc>
        <w:tc>
          <w:tcPr>
            <w:tcW w:w="567"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6</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7</w:t>
            </w:r>
          </w:p>
        </w:tc>
        <w:tc>
          <w:tcPr>
            <w:tcW w:w="993"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8</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9</w:t>
            </w:r>
          </w:p>
        </w:tc>
        <w:tc>
          <w:tcPr>
            <w:tcW w:w="1417"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10</w:t>
            </w:r>
          </w:p>
        </w:tc>
        <w:tc>
          <w:tcPr>
            <w:tcW w:w="1276"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11</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12</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13</w:t>
            </w:r>
          </w:p>
        </w:tc>
        <w:tc>
          <w:tcPr>
            <w:tcW w:w="141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14</w:t>
            </w:r>
          </w:p>
        </w:tc>
        <w:tc>
          <w:tcPr>
            <w:tcW w:w="170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15</w:t>
            </w:r>
          </w:p>
        </w:tc>
      </w:tr>
      <w:tr w:rsidR="00DB7D57" w:rsidRPr="008D2EDF">
        <w:tc>
          <w:tcPr>
            <w:tcW w:w="771"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708"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567" w:type="dxa"/>
            <w:vMerge w:val="restart"/>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417" w:type="dxa"/>
          </w:tcPr>
          <w:p w:rsidR="00DB7D57" w:rsidRPr="006E4030" w:rsidRDefault="00DB7D57">
            <w:pPr>
              <w:pStyle w:val="ConsPlusNormal"/>
              <w:rPr>
                <w:rFonts w:ascii="Times New Roman" w:hAnsi="Times New Roman" w:cs="Times New Roman"/>
              </w:rPr>
            </w:pPr>
          </w:p>
        </w:tc>
        <w:tc>
          <w:tcPr>
            <w:tcW w:w="1276"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418" w:type="dxa"/>
          </w:tcPr>
          <w:p w:rsidR="00DB7D57" w:rsidRPr="006E4030" w:rsidRDefault="00DB7D57">
            <w:pPr>
              <w:pStyle w:val="ConsPlusNormal"/>
              <w:rPr>
                <w:rFonts w:ascii="Times New Roman" w:hAnsi="Times New Roman" w:cs="Times New Roman"/>
              </w:rPr>
            </w:pPr>
          </w:p>
        </w:tc>
        <w:tc>
          <w:tcPr>
            <w:tcW w:w="1701" w:type="dxa"/>
          </w:tcPr>
          <w:p w:rsidR="00DB7D57" w:rsidRPr="006E4030" w:rsidRDefault="00DB7D57">
            <w:pPr>
              <w:pStyle w:val="ConsPlusNormal"/>
              <w:rPr>
                <w:rFonts w:ascii="Times New Roman" w:hAnsi="Times New Roman" w:cs="Times New Roman"/>
              </w:rPr>
            </w:pPr>
          </w:p>
        </w:tc>
      </w:tr>
      <w:tr w:rsidR="00DB7D57" w:rsidRPr="008D2EDF">
        <w:tc>
          <w:tcPr>
            <w:tcW w:w="771"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708"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567" w:type="dxa"/>
            <w:vMerge/>
          </w:tcPr>
          <w:p w:rsidR="00DB7D57" w:rsidRPr="008D2EDF" w:rsidRDefault="00DB7D57">
            <w:pPr>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417" w:type="dxa"/>
          </w:tcPr>
          <w:p w:rsidR="00DB7D57" w:rsidRPr="006E4030" w:rsidRDefault="00DB7D57">
            <w:pPr>
              <w:pStyle w:val="ConsPlusNormal"/>
              <w:rPr>
                <w:rFonts w:ascii="Times New Roman" w:hAnsi="Times New Roman" w:cs="Times New Roman"/>
              </w:rPr>
            </w:pPr>
          </w:p>
        </w:tc>
        <w:tc>
          <w:tcPr>
            <w:tcW w:w="1276"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418" w:type="dxa"/>
          </w:tcPr>
          <w:p w:rsidR="00DB7D57" w:rsidRPr="006E4030" w:rsidRDefault="00DB7D57">
            <w:pPr>
              <w:pStyle w:val="ConsPlusNormal"/>
              <w:rPr>
                <w:rFonts w:ascii="Times New Roman" w:hAnsi="Times New Roman" w:cs="Times New Roman"/>
              </w:rPr>
            </w:pPr>
          </w:p>
        </w:tc>
        <w:tc>
          <w:tcPr>
            <w:tcW w:w="1701" w:type="dxa"/>
          </w:tcPr>
          <w:p w:rsidR="00DB7D57" w:rsidRPr="006E4030" w:rsidRDefault="00DB7D57">
            <w:pPr>
              <w:pStyle w:val="ConsPlusNormal"/>
              <w:rPr>
                <w:rFonts w:ascii="Times New Roman" w:hAnsi="Times New Roman" w:cs="Times New Roman"/>
              </w:rPr>
            </w:pPr>
          </w:p>
        </w:tc>
      </w:tr>
      <w:tr w:rsidR="00DB7D57" w:rsidRPr="008D2EDF">
        <w:tc>
          <w:tcPr>
            <w:tcW w:w="771"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708"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567" w:type="dxa"/>
            <w:vMerge w:val="restart"/>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417" w:type="dxa"/>
          </w:tcPr>
          <w:p w:rsidR="00DB7D57" w:rsidRPr="006E4030" w:rsidRDefault="00DB7D57">
            <w:pPr>
              <w:pStyle w:val="ConsPlusNormal"/>
              <w:rPr>
                <w:rFonts w:ascii="Times New Roman" w:hAnsi="Times New Roman" w:cs="Times New Roman"/>
              </w:rPr>
            </w:pPr>
          </w:p>
        </w:tc>
        <w:tc>
          <w:tcPr>
            <w:tcW w:w="1276"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418" w:type="dxa"/>
          </w:tcPr>
          <w:p w:rsidR="00DB7D57" w:rsidRPr="006E4030" w:rsidRDefault="00DB7D57">
            <w:pPr>
              <w:pStyle w:val="ConsPlusNormal"/>
              <w:rPr>
                <w:rFonts w:ascii="Times New Roman" w:hAnsi="Times New Roman" w:cs="Times New Roman"/>
              </w:rPr>
            </w:pPr>
          </w:p>
        </w:tc>
        <w:tc>
          <w:tcPr>
            <w:tcW w:w="1701" w:type="dxa"/>
          </w:tcPr>
          <w:p w:rsidR="00DB7D57" w:rsidRPr="006E4030" w:rsidRDefault="00DB7D57">
            <w:pPr>
              <w:pStyle w:val="ConsPlusNormal"/>
              <w:rPr>
                <w:rFonts w:ascii="Times New Roman" w:hAnsi="Times New Roman" w:cs="Times New Roman"/>
              </w:rPr>
            </w:pPr>
          </w:p>
        </w:tc>
      </w:tr>
      <w:tr w:rsidR="00DB7D57" w:rsidRPr="008D2EDF">
        <w:tc>
          <w:tcPr>
            <w:tcW w:w="771"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708"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567" w:type="dxa"/>
            <w:vMerge/>
          </w:tcPr>
          <w:p w:rsidR="00DB7D57" w:rsidRPr="008D2EDF" w:rsidRDefault="00DB7D57">
            <w:pPr>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417" w:type="dxa"/>
          </w:tcPr>
          <w:p w:rsidR="00DB7D57" w:rsidRPr="006E4030" w:rsidRDefault="00DB7D57">
            <w:pPr>
              <w:pStyle w:val="ConsPlusNormal"/>
              <w:rPr>
                <w:rFonts w:ascii="Times New Roman" w:hAnsi="Times New Roman" w:cs="Times New Roman"/>
              </w:rPr>
            </w:pPr>
          </w:p>
        </w:tc>
        <w:tc>
          <w:tcPr>
            <w:tcW w:w="1276"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418" w:type="dxa"/>
          </w:tcPr>
          <w:p w:rsidR="00DB7D57" w:rsidRPr="006E4030" w:rsidRDefault="00DB7D57">
            <w:pPr>
              <w:pStyle w:val="ConsPlusNormal"/>
              <w:rPr>
                <w:rFonts w:ascii="Times New Roman" w:hAnsi="Times New Roman" w:cs="Times New Roman"/>
              </w:rPr>
            </w:pPr>
          </w:p>
        </w:tc>
        <w:tc>
          <w:tcPr>
            <w:tcW w:w="1701" w:type="dxa"/>
          </w:tcPr>
          <w:p w:rsidR="00DB7D57" w:rsidRPr="006E4030" w:rsidRDefault="00DB7D57">
            <w:pPr>
              <w:pStyle w:val="ConsPlusNormal"/>
              <w:rPr>
                <w:rFonts w:ascii="Times New Roman" w:hAnsi="Times New Roman" w:cs="Times New Roman"/>
              </w:rPr>
            </w:pPr>
          </w:p>
        </w:tc>
      </w:tr>
    </w:tbl>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rPr>
          <w:rFonts w:ascii="Times New Roman" w:hAnsi="Times New Roman" w:cs="Times New Roman"/>
        </w:rPr>
      </w:pPr>
      <w:r w:rsidRPr="006E4030">
        <w:rPr>
          <w:rFonts w:ascii="Times New Roman" w:hAnsi="Times New Roman" w:cs="Times New Roman"/>
        </w:rPr>
        <w:t>3.2. Сведения о фактическом достижении показателей, характеризующих объем муниципальной услуги</w:t>
      </w:r>
    </w:p>
    <w:p w:rsidR="00DB7D57" w:rsidRPr="006E4030" w:rsidRDefault="00DB7D57">
      <w:pPr>
        <w:pStyle w:val="ConsPlusNormal"/>
        <w:jc w:val="both"/>
        <w:rPr>
          <w:rFonts w:ascii="Times New Roman" w:hAnsi="Times New Roman" w:cs="Times New Roman"/>
        </w:rPr>
      </w:pPr>
    </w:p>
    <w:tbl>
      <w:tblPr>
        <w:tblW w:w="1523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709"/>
        <w:gridCol w:w="850"/>
        <w:gridCol w:w="709"/>
        <w:gridCol w:w="851"/>
        <w:gridCol w:w="1134"/>
        <w:gridCol w:w="1134"/>
        <w:gridCol w:w="1275"/>
        <w:gridCol w:w="851"/>
        <w:gridCol w:w="992"/>
        <w:gridCol w:w="992"/>
        <w:gridCol w:w="993"/>
        <w:gridCol w:w="992"/>
        <w:gridCol w:w="850"/>
        <w:gridCol w:w="993"/>
        <w:gridCol w:w="1134"/>
      </w:tblGrid>
      <w:tr w:rsidR="00DB7D57" w:rsidRPr="008D2EDF">
        <w:tc>
          <w:tcPr>
            <w:tcW w:w="771"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Уника</w:t>
            </w:r>
            <w:r w:rsidRPr="006E4030">
              <w:rPr>
                <w:rFonts w:ascii="Times New Roman" w:hAnsi="Times New Roman" w:cs="Times New Roman"/>
              </w:rPr>
              <w:lastRenderedPageBreak/>
              <w:t xml:space="preserve">льный номер реестровой записи </w:t>
            </w:r>
            <w:hyperlink w:anchor="P1264" w:history="1">
              <w:r w:rsidRPr="006E4030">
                <w:rPr>
                  <w:rFonts w:ascii="Times New Roman" w:hAnsi="Times New Roman" w:cs="Times New Roman"/>
                  <w:color w:val="0000FF"/>
                </w:rPr>
                <w:t>&lt;3&gt;</w:t>
              </w:r>
            </w:hyperlink>
          </w:p>
        </w:tc>
        <w:tc>
          <w:tcPr>
            <w:tcW w:w="3119" w:type="dxa"/>
            <w:gridSpan w:val="4"/>
            <w:vMerge w:val="restart"/>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lastRenderedPageBreak/>
              <w:t xml:space="preserve">Показатель, характеризующий </w:t>
            </w:r>
            <w:r w:rsidRPr="006E4030">
              <w:rPr>
                <w:rFonts w:ascii="Times New Roman" w:hAnsi="Times New Roman" w:cs="Times New Roman"/>
              </w:rPr>
              <w:lastRenderedPageBreak/>
              <w:t>содержание муниципальной услуги</w:t>
            </w:r>
          </w:p>
        </w:tc>
        <w:tc>
          <w:tcPr>
            <w:tcW w:w="1134" w:type="dxa"/>
            <w:vMerge w:val="restart"/>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lastRenderedPageBreak/>
              <w:t>Показател</w:t>
            </w:r>
            <w:r w:rsidRPr="006E4030">
              <w:rPr>
                <w:rFonts w:ascii="Times New Roman" w:hAnsi="Times New Roman" w:cs="Times New Roman"/>
              </w:rPr>
              <w:lastRenderedPageBreak/>
              <w:t>ь, характеризующий условия (формы) оказания муниципальной услуги</w:t>
            </w:r>
          </w:p>
        </w:tc>
        <w:tc>
          <w:tcPr>
            <w:tcW w:w="9072" w:type="dxa"/>
            <w:gridSpan w:val="9"/>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lastRenderedPageBreak/>
              <w:t>Показатель объема муниципальной услуги</w:t>
            </w:r>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Размер </w:t>
            </w:r>
            <w:r w:rsidRPr="006E4030">
              <w:rPr>
                <w:rFonts w:ascii="Times New Roman" w:hAnsi="Times New Roman" w:cs="Times New Roman"/>
              </w:rPr>
              <w:lastRenderedPageBreak/>
              <w:t>платы (цена, тариф)</w:t>
            </w:r>
          </w:p>
        </w:tc>
      </w:tr>
      <w:tr w:rsidR="00DB7D57" w:rsidRPr="008D2EDF">
        <w:tc>
          <w:tcPr>
            <w:tcW w:w="771" w:type="dxa"/>
            <w:vMerge/>
          </w:tcPr>
          <w:p w:rsidR="00DB7D57" w:rsidRPr="008D2EDF" w:rsidRDefault="00DB7D57">
            <w:pPr>
              <w:rPr>
                <w:rFonts w:ascii="Times New Roman" w:hAnsi="Times New Roman" w:cs="Times New Roman"/>
              </w:rPr>
            </w:pPr>
          </w:p>
        </w:tc>
        <w:tc>
          <w:tcPr>
            <w:tcW w:w="3119" w:type="dxa"/>
            <w:gridSpan w:val="4"/>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p>
        </w:tc>
        <w:tc>
          <w:tcPr>
            <w:tcW w:w="2126" w:type="dxa"/>
            <w:gridSpan w:val="2"/>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единица измерения</w:t>
            </w:r>
          </w:p>
        </w:tc>
        <w:tc>
          <w:tcPr>
            <w:tcW w:w="2977" w:type="dxa"/>
            <w:gridSpan w:val="3"/>
          </w:tcPr>
          <w:p w:rsidR="00DB7D57" w:rsidRPr="006E4030" w:rsidRDefault="00DB7D57" w:rsidP="00F4143C">
            <w:pPr>
              <w:pStyle w:val="ConsPlusNormal"/>
              <w:ind w:right="1640"/>
              <w:jc w:val="center"/>
              <w:rPr>
                <w:rFonts w:ascii="Times New Roman" w:hAnsi="Times New Roman" w:cs="Times New Roman"/>
              </w:rPr>
            </w:pPr>
            <w:r w:rsidRPr="006E4030">
              <w:rPr>
                <w:rFonts w:ascii="Times New Roman" w:hAnsi="Times New Roman" w:cs="Times New Roman"/>
              </w:rPr>
              <w:t>значение</w:t>
            </w:r>
          </w:p>
        </w:tc>
        <w:tc>
          <w:tcPr>
            <w:tcW w:w="992" w:type="dxa"/>
            <w:vMerge w:val="restart"/>
          </w:tcPr>
          <w:p w:rsidR="00DB7D57" w:rsidRPr="006E4030" w:rsidRDefault="00DB7D57" w:rsidP="00F4143C">
            <w:pPr>
              <w:pStyle w:val="ConsPlusNormal"/>
              <w:ind w:right="1640"/>
              <w:jc w:val="center"/>
              <w:rPr>
                <w:rFonts w:ascii="Times New Roman" w:hAnsi="Times New Roman" w:cs="Times New Roman"/>
              </w:rPr>
            </w:pPr>
            <w:r w:rsidRPr="006E4030">
              <w:rPr>
                <w:rFonts w:ascii="Times New Roman" w:hAnsi="Times New Roman" w:cs="Times New Roman"/>
              </w:rPr>
              <w:t xml:space="preserve">допустимое (возможное) отклонение </w:t>
            </w:r>
            <w:hyperlink w:anchor="P1267" w:history="1">
              <w:r w:rsidRPr="006E4030">
                <w:rPr>
                  <w:rFonts w:ascii="Times New Roman" w:hAnsi="Times New Roman" w:cs="Times New Roman"/>
                  <w:color w:val="0000FF"/>
                </w:rPr>
                <w:t>&lt;6</w:t>
              </w:r>
              <w:r w:rsidRPr="006E4030">
                <w:rPr>
                  <w:rFonts w:ascii="Times New Roman" w:hAnsi="Times New Roman" w:cs="Times New Roman"/>
                  <w:color w:val="0000FF"/>
                </w:rPr>
                <w:lastRenderedPageBreak/>
                <w:t>&gt;</w:t>
              </w:r>
            </w:hyperlink>
          </w:p>
        </w:tc>
        <w:tc>
          <w:tcPr>
            <w:tcW w:w="850"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 xml:space="preserve">отклонение, превышающее допустимое (возможное) отклонение </w:t>
            </w:r>
            <w:hyperlink w:anchor="P1268" w:history="1">
              <w:r w:rsidRPr="006E4030">
                <w:rPr>
                  <w:rFonts w:ascii="Times New Roman" w:hAnsi="Times New Roman" w:cs="Times New Roman"/>
                  <w:color w:val="0000FF"/>
                </w:rPr>
                <w:t>&lt;7&gt;</w:t>
              </w:r>
            </w:hyperlink>
          </w:p>
        </w:tc>
        <w:tc>
          <w:tcPr>
            <w:tcW w:w="993"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причина отклонения</w:t>
            </w:r>
          </w:p>
        </w:tc>
        <w:tc>
          <w:tcPr>
            <w:tcW w:w="1134" w:type="dxa"/>
            <w:vMerge/>
          </w:tcPr>
          <w:p w:rsidR="00DB7D57" w:rsidRPr="008D2EDF" w:rsidRDefault="00DB7D57">
            <w:pPr>
              <w:rPr>
                <w:rFonts w:ascii="Times New Roman" w:hAnsi="Times New Roman" w:cs="Times New Roman"/>
              </w:rPr>
            </w:pPr>
          </w:p>
        </w:tc>
      </w:tr>
      <w:tr w:rsidR="00DB7D57" w:rsidRPr="008D2EDF">
        <w:trPr>
          <w:trHeight w:val="509"/>
        </w:trPr>
        <w:tc>
          <w:tcPr>
            <w:tcW w:w="771" w:type="dxa"/>
            <w:vMerge/>
          </w:tcPr>
          <w:p w:rsidR="00DB7D57" w:rsidRPr="008D2EDF" w:rsidRDefault="00DB7D57">
            <w:pPr>
              <w:rPr>
                <w:rFonts w:ascii="Times New Roman" w:hAnsi="Times New Roman" w:cs="Times New Roman"/>
              </w:rPr>
            </w:pPr>
          </w:p>
        </w:tc>
        <w:tc>
          <w:tcPr>
            <w:tcW w:w="3119" w:type="dxa"/>
            <w:gridSpan w:val="4"/>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275"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w:t>
            </w:r>
            <w:hyperlink w:anchor="P1264" w:history="1">
              <w:r w:rsidRPr="006E4030">
                <w:rPr>
                  <w:rFonts w:ascii="Times New Roman" w:hAnsi="Times New Roman" w:cs="Times New Roman"/>
                  <w:color w:val="0000FF"/>
                </w:rPr>
                <w:t>&lt;3&gt;</w:t>
              </w:r>
            </w:hyperlink>
          </w:p>
        </w:tc>
        <w:tc>
          <w:tcPr>
            <w:tcW w:w="851"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код по </w:t>
            </w:r>
            <w:hyperlink r:id="rId34" w:history="1">
              <w:r w:rsidRPr="006E4030">
                <w:rPr>
                  <w:rFonts w:ascii="Times New Roman" w:hAnsi="Times New Roman" w:cs="Times New Roman"/>
                  <w:color w:val="0000FF"/>
                </w:rPr>
                <w:t>ОКЕИ</w:t>
              </w:r>
            </w:hyperlink>
            <w:hyperlink w:anchor="P1264" w:history="1">
              <w:r w:rsidRPr="006E4030">
                <w:rPr>
                  <w:rFonts w:ascii="Times New Roman" w:hAnsi="Times New Roman" w:cs="Times New Roman"/>
                  <w:color w:val="0000FF"/>
                </w:rPr>
                <w:t>&lt;3&gt;</w:t>
              </w:r>
            </w:hyperlink>
          </w:p>
        </w:tc>
        <w:tc>
          <w:tcPr>
            <w:tcW w:w="992" w:type="dxa"/>
            <w:vMerge w:val="restart"/>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t xml:space="preserve">утверждено в муниципальном задании на год </w:t>
            </w:r>
            <w:hyperlink w:anchor="P1264" w:history="1">
              <w:r w:rsidRPr="006E4030">
                <w:rPr>
                  <w:rFonts w:ascii="Times New Roman" w:hAnsi="Times New Roman" w:cs="Times New Roman"/>
                  <w:color w:val="0000FF"/>
                </w:rPr>
                <w:t>&lt;3&gt;</w:t>
              </w:r>
            </w:hyperlink>
          </w:p>
        </w:tc>
        <w:tc>
          <w:tcPr>
            <w:tcW w:w="992" w:type="dxa"/>
            <w:vMerge w:val="restart"/>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t xml:space="preserve">утверждено в муниципальном задании на отчетную дату </w:t>
            </w:r>
            <w:hyperlink w:anchor="P1265" w:history="1">
              <w:r w:rsidRPr="006E4030">
                <w:rPr>
                  <w:rFonts w:ascii="Times New Roman" w:hAnsi="Times New Roman" w:cs="Times New Roman"/>
                  <w:color w:val="0000FF"/>
                </w:rPr>
                <w:t>&lt;4&gt;</w:t>
              </w:r>
            </w:hyperlink>
          </w:p>
        </w:tc>
        <w:tc>
          <w:tcPr>
            <w:tcW w:w="993" w:type="dxa"/>
            <w:vMerge w:val="restart"/>
          </w:tcPr>
          <w:p w:rsidR="00DB7D57" w:rsidRPr="006E4030" w:rsidRDefault="00DB7D57" w:rsidP="00F4143C">
            <w:pPr>
              <w:pStyle w:val="ConsPlusNormal"/>
              <w:tabs>
                <w:tab w:val="left" w:pos="4865"/>
              </w:tabs>
              <w:jc w:val="center"/>
              <w:rPr>
                <w:rFonts w:ascii="Times New Roman" w:hAnsi="Times New Roman" w:cs="Times New Roman"/>
              </w:rPr>
            </w:pPr>
            <w:r w:rsidRPr="006E4030">
              <w:rPr>
                <w:rFonts w:ascii="Times New Roman" w:hAnsi="Times New Roman" w:cs="Times New Roman"/>
              </w:rPr>
              <w:t xml:space="preserve">исполнено на отчетную дату </w:t>
            </w:r>
            <w:hyperlink w:anchor="P1266" w:history="1">
              <w:r w:rsidRPr="006E4030">
                <w:rPr>
                  <w:rFonts w:ascii="Times New Roman" w:hAnsi="Times New Roman" w:cs="Times New Roman"/>
                  <w:color w:val="0000FF"/>
                </w:rPr>
                <w:t>&lt;5&gt;</w:t>
              </w:r>
            </w:hyperlink>
          </w:p>
        </w:tc>
        <w:tc>
          <w:tcPr>
            <w:tcW w:w="992"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993"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r>
      <w:tr w:rsidR="00DB7D57" w:rsidRPr="008D2EDF">
        <w:tc>
          <w:tcPr>
            <w:tcW w:w="771" w:type="dxa"/>
            <w:vMerge/>
          </w:tcPr>
          <w:p w:rsidR="00DB7D57" w:rsidRPr="008D2EDF" w:rsidRDefault="00DB7D57">
            <w:pPr>
              <w:rPr>
                <w:rFonts w:ascii="Times New Roman" w:hAnsi="Times New Roman" w:cs="Times New Roman"/>
              </w:rPr>
            </w:pP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1134" w:type="dxa"/>
            <w:vMerge/>
          </w:tcPr>
          <w:p w:rsidR="00DB7D57" w:rsidRPr="008D2EDF" w:rsidRDefault="00DB7D57">
            <w:pPr>
              <w:rPr>
                <w:rFonts w:ascii="Times New Roman" w:hAnsi="Times New Roman" w:cs="Times New Roman"/>
              </w:rPr>
            </w:pPr>
          </w:p>
        </w:tc>
        <w:tc>
          <w:tcPr>
            <w:tcW w:w="1275"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993" w:type="dxa"/>
            <w:vMerge/>
          </w:tcPr>
          <w:p w:rsidR="00DB7D57" w:rsidRPr="008D2EDF" w:rsidRDefault="00DB7D57">
            <w:pPr>
              <w:rPr>
                <w:rFonts w:ascii="Times New Roman" w:hAnsi="Times New Roman" w:cs="Times New Roman"/>
              </w:rPr>
            </w:pPr>
          </w:p>
        </w:tc>
        <w:tc>
          <w:tcPr>
            <w:tcW w:w="992"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993"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r>
      <w:tr w:rsidR="00DB7D57" w:rsidRPr="008D2EDF">
        <w:tc>
          <w:tcPr>
            <w:tcW w:w="77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lastRenderedPageBreak/>
              <w:t>1</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3</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4</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5</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6</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7</w:t>
            </w:r>
          </w:p>
        </w:tc>
        <w:tc>
          <w:tcPr>
            <w:tcW w:w="1275"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8</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9</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10</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11</w:t>
            </w:r>
          </w:p>
        </w:tc>
        <w:tc>
          <w:tcPr>
            <w:tcW w:w="993"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12</w:t>
            </w:r>
          </w:p>
        </w:tc>
        <w:tc>
          <w:tcPr>
            <w:tcW w:w="992"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13</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14</w:t>
            </w:r>
          </w:p>
        </w:tc>
        <w:tc>
          <w:tcPr>
            <w:tcW w:w="993"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15</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16</w:t>
            </w:r>
          </w:p>
        </w:tc>
      </w:tr>
      <w:tr w:rsidR="00DB7D57" w:rsidRPr="008D2EDF">
        <w:tc>
          <w:tcPr>
            <w:tcW w:w="771"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850"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851" w:type="dxa"/>
            <w:vMerge w:val="restart"/>
          </w:tcPr>
          <w:p w:rsidR="00DB7D57" w:rsidRPr="006E4030" w:rsidRDefault="00DB7D57">
            <w:pPr>
              <w:pStyle w:val="ConsPlusNormal"/>
              <w:rPr>
                <w:rFonts w:ascii="Times New Roman" w:hAnsi="Times New Roman" w:cs="Times New Roman"/>
              </w:rPr>
            </w:pPr>
          </w:p>
        </w:tc>
        <w:tc>
          <w:tcPr>
            <w:tcW w:w="1134" w:type="dxa"/>
            <w:vMerge w:val="restart"/>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275"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r>
      <w:tr w:rsidR="00DB7D57" w:rsidRPr="008D2EDF">
        <w:tc>
          <w:tcPr>
            <w:tcW w:w="771"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275"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r>
      <w:tr w:rsidR="00DB7D57" w:rsidRPr="008D2EDF">
        <w:tc>
          <w:tcPr>
            <w:tcW w:w="771"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850" w:type="dxa"/>
            <w:vMerge w:val="restart"/>
          </w:tcPr>
          <w:p w:rsidR="00DB7D57" w:rsidRPr="006E4030" w:rsidRDefault="00DB7D57">
            <w:pPr>
              <w:pStyle w:val="ConsPlusNormal"/>
              <w:rPr>
                <w:rFonts w:ascii="Times New Roman" w:hAnsi="Times New Roman" w:cs="Times New Roman"/>
              </w:rPr>
            </w:pPr>
          </w:p>
        </w:tc>
        <w:tc>
          <w:tcPr>
            <w:tcW w:w="709" w:type="dxa"/>
            <w:vMerge w:val="restart"/>
          </w:tcPr>
          <w:p w:rsidR="00DB7D57" w:rsidRPr="006E4030" w:rsidRDefault="00DB7D57">
            <w:pPr>
              <w:pStyle w:val="ConsPlusNormal"/>
              <w:rPr>
                <w:rFonts w:ascii="Times New Roman" w:hAnsi="Times New Roman" w:cs="Times New Roman"/>
              </w:rPr>
            </w:pPr>
          </w:p>
        </w:tc>
        <w:tc>
          <w:tcPr>
            <w:tcW w:w="851" w:type="dxa"/>
            <w:vMerge w:val="restart"/>
          </w:tcPr>
          <w:p w:rsidR="00DB7D57" w:rsidRPr="006E4030" w:rsidRDefault="00DB7D57">
            <w:pPr>
              <w:pStyle w:val="ConsPlusNormal"/>
              <w:rPr>
                <w:rFonts w:ascii="Times New Roman" w:hAnsi="Times New Roman" w:cs="Times New Roman"/>
              </w:rPr>
            </w:pPr>
          </w:p>
        </w:tc>
        <w:tc>
          <w:tcPr>
            <w:tcW w:w="1134" w:type="dxa"/>
            <w:vMerge w:val="restart"/>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275"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r>
      <w:tr w:rsidR="00DB7D57" w:rsidRPr="008D2EDF">
        <w:tc>
          <w:tcPr>
            <w:tcW w:w="771"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709"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275"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992"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r>
    </w:tbl>
    <w:p w:rsidR="00DB7D57" w:rsidRPr="006E4030" w:rsidRDefault="00DB7D57">
      <w:pPr>
        <w:rPr>
          <w:rFonts w:ascii="Times New Roman" w:hAnsi="Times New Roman" w:cs="Times New Roman"/>
        </w:rPr>
        <w:sectPr w:rsidR="00DB7D57" w:rsidRPr="006E4030">
          <w:pgSz w:w="16838" w:h="11905" w:orient="landscape"/>
          <w:pgMar w:top="1701" w:right="1134" w:bottom="850" w:left="1134" w:header="0" w:footer="0" w:gutter="0"/>
          <w:cols w:space="720"/>
        </w:sect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center"/>
        <w:outlineLvl w:val="2"/>
        <w:rPr>
          <w:rFonts w:ascii="Times New Roman" w:hAnsi="Times New Roman" w:cs="Times New Roman"/>
        </w:rPr>
      </w:pPr>
      <w:r w:rsidRPr="006E4030">
        <w:rPr>
          <w:rFonts w:ascii="Times New Roman" w:hAnsi="Times New Roman" w:cs="Times New Roman"/>
        </w:rPr>
        <w:t xml:space="preserve">Часть 2. Сведения о выполняемых работах </w:t>
      </w:r>
      <w:hyperlink w:anchor="P1263" w:history="1">
        <w:r w:rsidRPr="006E4030">
          <w:rPr>
            <w:rFonts w:ascii="Times New Roman" w:hAnsi="Times New Roman" w:cs="Times New Roman"/>
            <w:color w:val="0000FF"/>
          </w:rPr>
          <w:t>&lt;2&gt;</w:t>
        </w:r>
      </w:hyperlink>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Раздел ________</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1. Наименование работы _______________________________________  Код по общероссийскому базовому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(отраслевому) перечню,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региональному перечню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2. Категории потребителей работы ______________________________                                 │           │</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sz w:val="14"/>
          <w:szCs w:val="14"/>
        </w:rPr>
        <w:t xml:space="preserve">                                                                                                └───────────┘</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r w:rsidRPr="006E4030">
        <w:rPr>
          <w:rFonts w:ascii="Times New Roman" w:hAnsi="Times New Roman" w:cs="Times New Roman"/>
        </w:rPr>
        <w:t>3. Сведения о фактическом достижении показателей, характеризующих объем и (или) качество работы</w:t>
      </w:r>
    </w:p>
    <w:p w:rsidR="00DB7D57" w:rsidRPr="006E4030" w:rsidRDefault="00DB7D57">
      <w:pPr>
        <w:pStyle w:val="ConsPlusNormal"/>
        <w:spacing w:before="220"/>
        <w:jc w:val="both"/>
        <w:rPr>
          <w:rFonts w:ascii="Times New Roman" w:hAnsi="Times New Roman" w:cs="Times New Roman"/>
        </w:rPr>
      </w:pPr>
      <w:r w:rsidRPr="006E4030">
        <w:rPr>
          <w:rFonts w:ascii="Times New Roman" w:hAnsi="Times New Roman" w:cs="Times New Roman"/>
        </w:rPr>
        <w:t>3.1. Сведения о фактическом достижении показателей, характеризующих качество работы</w:t>
      </w:r>
    </w:p>
    <w:p w:rsidR="00DB7D57" w:rsidRPr="006E4030" w:rsidRDefault="00DB7D57">
      <w:pPr>
        <w:pStyle w:val="ConsPlusNormal"/>
        <w:jc w:val="both"/>
        <w:rPr>
          <w:rFonts w:ascii="Times New Roman" w:hAnsi="Times New Roman" w:cs="Times New Roman"/>
        </w:rPr>
      </w:pPr>
    </w:p>
    <w:tbl>
      <w:tblPr>
        <w:tblW w:w="14915"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567"/>
        <w:gridCol w:w="567"/>
        <w:gridCol w:w="142"/>
        <w:gridCol w:w="567"/>
        <w:gridCol w:w="567"/>
        <w:gridCol w:w="850"/>
        <w:gridCol w:w="851"/>
        <w:gridCol w:w="709"/>
        <w:gridCol w:w="567"/>
        <w:gridCol w:w="1275"/>
        <w:gridCol w:w="993"/>
        <w:gridCol w:w="850"/>
        <w:gridCol w:w="2268"/>
        <w:gridCol w:w="1930"/>
        <w:gridCol w:w="1441"/>
      </w:tblGrid>
      <w:tr w:rsidR="00DB7D57" w:rsidRPr="008D2EDF">
        <w:tc>
          <w:tcPr>
            <w:tcW w:w="771"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Уникальный номер реестровой записи </w:t>
            </w:r>
            <w:hyperlink w:anchor="P1264" w:history="1">
              <w:r w:rsidRPr="006E4030">
                <w:rPr>
                  <w:rFonts w:ascii="Times New Roman" w:hAnsi="Times New Roman" w:cs="Times New Roman"/>
                  <w:color w:val="0000FF"/>
                </w:rPr>
                <w:t>&lt;3&gt;</w:t>
              </w:r>
            </w:hyperlink>
          </w:p>
        </w:tc>
        <w:tc>
          <w:tcPr>
            <w:tcW w:w="1843" w:type="dxa"/>
            <w:gridSpan w:val="4"/>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содержание работы</w:t>
            </w:r>
          </w:p>
        </w:tc>
        <w:tc>
          <w:tcPr>
            <w:tcW w:w="1417" w:type="dxa"/>
            <w:gridSpan w:val="2"/>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условия (формы)</w:t>
            </w:r>
          </w:p>
        </w:tc>
        <w:tc>
          <w:tcPr>
            <w:tcW w:w="10884" w:type="dxa"/>
            <w:gridSpan w:val="9"/>
            <w:vAlign w:val="center"/>
          </w:tcPr>
          <w:p w:rsidR="00DB7D57" w:rsidRPr="006E4030" w:rsidRDefault="00DB7D57" w:rsidP="00284961">
            <w:pPr>
              <w:pStyle w:val="ConsPlusNormal"/>
              <w:tabs>
                <w:tab w:val="left" w:pos="6317"/>
              </w:tabs>
              <w:jc w:val="center"/>
              <w:rPr>
                <w:rFonts w:ascii="Times New Roman" w:hAnsi="Times New Roman" w:cs="Times New Roman"/>
              </w:rPr>
            </w:pPr>
            <w:r w:rsidRPr="006E4030">
              <w:rPr>
                <w:rFonts w:ascii="Times New Roman" w:hAnsi="Times New Roman" w:cs="Times New Roman"/>
              </w:rPr>
              <w:t>Показатель качества работы</w:t>
            </w:r>
          </w:p>
        </w:tc>
      </w:tr>
      <w:tr w:rsidR="00DB7D57" w:rsidRPr="008D2EDF">
        <w:trPr>
          <w:trHeight w:val="509"/>
        </w:trPr>
        <w:tc>
          <w:tcPr>
            <w:tcW w:w="771" w:type="dxa"/>
            <w:vMerge/>
          </w:tcPr>
          <w:p w:rsidR="00DB7D57" w:rsidRPr="008D2EDF" w:rsidRDefault="00DB7D57">
            <w:pPr>
              <w:rPr>
                <w:rFonts w:ascii="Times New Roman" w:hAnsi="Times New Roman" w:cs="Times New Roman"/>
              </w:rPr>
            </w:pPr>
          </w:p>
        </w:tc>
        <w:tc>
          <w:tcPr>
            <w:tcW w:w="1843" w:type="dxa"/>
            <w:gridSpan w:val="4"/>
            <w:vMerge/>
          </w:tcPr>
          <w:p w:rsidR="00DB7D57" w:rsidRPr="008D2EDF" w:rsidRDefault="00DB7D57">
            <w:pPr>
              <w:rPr>
                <w:rFonts w:ascii="Times New Roman" w:hAnsi="Times New Roman" w:cs="Times New Roman"/>
              </w:rPr>
            </w:pPr>
          </w:p>
        </w:tc>
        <w:tc>
          <w:tcPr>
            <w:tcW w:w="1417" w:type="dxa"/>
            <w:gridSpan w:val="2"/>
            <w:vMerge/>
          </w:tcPr>
          <w:p w:rsidR="00DB7D57" w:rsidRPr="008D2EDF" w:rsidRDefault="00DB7D57">
            <w:pPr>
              <w:rPr>
                <w:rFonts w:ascii="Times New Roman" w:hAnsi="Times New Roman" w:cs="Times New Roman"/>
              </w:rPr>
            </w:pPr>
          </w:p>
        </w:tc>
        <w:tc>
          <w:tcPr>
            <w:tcW w:w="851"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p>
        </w:tc>
        <w:tc>
          <w:tcPr>
            <w:tcW w:w="1276" w:type="dxa"/>
            <w:gridSpan w:val="2"/>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единица измерения</w:t>
            </w:r>
          </w:p>
        </w:tc>
        <w:tc>
          <w:tcPr>
            <w:tcW w:w="3118" w:type="dxa"/>
            <w:gridSpan w:val="3"/>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значение</w:t>
            </w:r>
          </w:p>
        </w:tc>
        <w:tc>
          <w:tcPr>
            <w:tcW w:w="2268" w:type="dxa"/>
            <w:vMerge w:val="restart"/>
            <w:vAlign w:val="center"/>
          </w:tcPr>
          <w:p w:rsidR="00DB7D57" w:rsidRPr="006E4030" w:rsidRDefault="00DB7D57" w:rsidP="00284961">
            <w:pPr>
              <w:pStyle w:val="ConsPlusNormal"/>
              <w:ind w:hanging="345"/>
              <w:jc w:val="center"/>
              <w:rPr>
                <w:rFonts w:ascii="Times New Roman" w:hAnsi="Times New Roman" w:cs="Times New Roman"/>
              </w:rPr>
            </w:pPr>
            <w:r w:rsidRPr="006E4030">
              <w:rPr>
                <w:rFonts w:ascii="Times New Roman" w:hAnsi="Times New Roman" w:cs="Times New Roman"/>
              </w:rPr>
              <w:t xml:space="preserve">допустимое (возможное) отклонение </w:t>
            </w:r>
            <w:hyperlink w:anchor="P1267" w:history="1">
              <w:r w:rsidRPr="006E4030">
                <w:rPr>
                  <w:rFonts w:ascii="Times New Roman" w:hAnsi="Times New Roman" w:cs="Times New Roman"/>
                  <w:color w:val="0000FF"/>
                </w:rPr>
                <w:t>&lt;6&gt;</w:t>
              </w:r>
            </w:hyperlink>
          </w:p>
        </w:tc>
        <w:tc>
          <w:tcPr>
            <w:tcW w:w="1930"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отклонение, превышающее допустимое (возможное) отклонение </w:t>
            </w:r>
            <w:hyperlink w:anchor="P1268" w:history="1">
              <w:r w:rsidRPr="006E4030">
                <w:rPr>
                  <w:rFonts w:ascii="Times New Roman" w:hAnsi="Times New Roman" w:cs="Times New Roman"/>
                  <w:color w:val="0000FF"/>
                </w:rPr>
                <w:t>&lt;7&gt;</w:t>
              </w:r>
            </w:hyperlink>
          </w:p>
        </w:tc>
        <w:tc>
          <w:tcPr>
            <w:tcW w:w="1441"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причина отклонения</w:t>
            </w:r>
          </w:p>
        </w:tc>
      </w:tr>
      <w:tr w:rsidR="00DB7D57" w:rsidRPr="008D2EDF">
        <w:trPr>
          <w:trHeight w:val="509"/>
        </w:trPr>
        <w:tc>
          <w:tcPr>
            <w:tcW w:w="771" w:type="dxa"/>
            <w:vMerge/>
          </w:tcPr>
          <w:p w:rsidR="00DB7D57" w:rsidRPr="008D2EDF" w:rsidRDefault="00DB7D57">
            <w:pPr>
              <w:rPr>
                <w:rFonts w:ascii="Times New Roman" w:hAnsi="Times New Roman" w:cs="Times New Roman"/>
              </w:rPr>
            </w:pPr>
          </w:p>
        </w:tc>
        <w:tc>
          <w:tcPr>
            <w:tcW w:w="567"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567"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709" w:type="dxa"/>
            <w:gridSpan w:val="2"/>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567"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850" w:type="dxa"/>
            <w:vMerge w:val="restart"/>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851" w:type="dxa"/>
            <w:vMerge/>
          </w:tcPr>
          <w:p w:rsidR="00DB7D57" w:rsidRPr="008D2EDF" w:rsidRDefault="00DB7D57">
            <w:pPr>
              <w:rPr>
                <w:rFonts w:ascii="Times New Roman" w:hAnsi="Times New Roman" w:cs="Times New Roman"/>
              </w:rPr>
            </w:pPr>
          </w:p>
        </w:tc>
        <w:tc>
          <w:tcPr>
            <w:tcW w:w="1276" w:type="dxa"/>
            <w:gridSpan w:val="2"/>
            <w:vMerge/>
          </w:tcPr>
          <w:p w:rsidR="00DB7D57" w:rsidRPr="008D2EDF" w:rsidRDefault="00DB7D57">
            <w:pPr>
              <w:rPr>
                <w:rFonts w:ascii="Times New Roman" w:hAnsi="Times New Roman" w:cs="Times New Roman"/>
              </w:rPr>
            </w:pPr>
          </w:p>
        </w:tc>
        <w:tc>
          <w:tcPr>
            <w:tcW w:w="3118" w:type="dxa"/>
            <w:gridSpan w:val="3"/>
            <w:vMerge/>
          </w:tcPr>
          <w:p w:rsidR="00DB7D57" w:rsidRPr="008D2EDF" w:rsidRDefault="00DB7D57">
            <w:pPr>
              <w:rPr>
                <w:rFonts w:ascii="Times New Roman" w:hAnsi="Times New Roman" w:cs="Times New Roman"/>
              </w:rPr>
            </w:pPr>
          </w:p>
        </w:tc>
        <w:tc>
          <w:tcPr>
            <w:tcW w:w="2268" w:type="dxa"/>
            <w:vMerge/>
          </w:tcPr>
          <w:p w:rsidR="00DB7D57" w:rsidRPr="008D2EDF" w:rsidRDefault="00DB7D57">
            <w:pPr>
              <w:rPr>
                <w:rFonts w:ascii="Times New Roman" w:hAnsi="Times New Roman" w:cs="Times New Roman"/>
              </w:rPr>
            </w:pPr>
          </w:p>
        </w:tc>
        <w:tc>
          <w:tcPr>
            <w:tcW w:w="1930" w:type="dxa"/>
            <w:vMerge/>
          </w:tcPr>
          <w:p w:rsidR="00DB7D57" w:rsidRPr="008D2EDF" w:rsidRDefault="00DB7D57">
            <w:pPr>
              <w:rPr>
                <w:rFonts w:ascii="Times New Roman" w:hAnsi="Times New Roman" w:cs="Times New Roman"/>
              </w:rPr>
            </w:pPr>
          </w:p>
        </w:tc>
        <w:tc>
          <w:tcPr>
            <w:tcW w:w="1441" w:type="dxa"/>
            <w:vMerge/>
          </w:tcPr>
          <w:p w:rsidR="00DB7D57" w:rsidRPr="008D2EDF" w:rsidRDefault="00DB7D57">
            <w:pPr>
              <w:rPr>
                <w:rFonts w:ascii="Times New Roman" w:hAnsi="Times New Roman" w:cs="Times New Roman"/>
              </w:rPr>
            </w:pPr>
          </w:p>
        </w:tc>
      </w:tr>
      <w:tr w:rsidR="00DB7D57" w:rsidRPr="008D2EDF">
        <w:tc>
          <w:tcPr>
            <w:tcW w:w="771" w:type="dxa"/>
            <w:vMerge/>
          </w:tcPr>
          <w:p w:rsidR="00DB7D57" w:rsidRPr="008D2EDF" w:rsidRDefault="00DB7D57">
            <w:pPr>
              <w:rPr>
                <w:rFonts w:ascii="Times New Roman" w:hAnsi="Times New Roman" w:cs="Times New Roman"/>
              </w:rPr>
            </w:pPr>
          </w:p>
        </w:tc>
        <w:tc>
          <w:tcPr>
            <w:tcW w:w="567" w:type="dxa"/>
            <w:vMerge/>
          </w:tcPr>
          <w:p w:rsidR="00DB7D57" w:rsidRPr="008D2EDF" w:rsidRDefault="00DB7D57">
            <w:pPr>
              <w:rPr>
                <w:rFonts w:ascii="Times New Roman" w:hAnsi="Times New Roman" w:cs="Times New Roman"/>
              </w:rPr>
            </w:pPr>
          </w:p>
        </w:tc>
        <w:tc>
          <w:tcPr>
            <w:tcW w:w="567" w:type="dxa"/>
            <w:vMerge/>
          </w:tcPr>
          <w:p w:rsidR="00DB7D57" w:rsidRPr="008D2EDF" w:rsidRDefault="00DB7D57">
            <w:pPr>
              <w:rPr>
                <w:rFonts w:ascii="Times New Roman" w:hAnsi="Times New Roman" w:cs="Times New Roman"/>
              </w:rPr>
            </w:pPr>
          </w:p>
        </w:tc>
        <w:tc>
          <w:tcPr>
            <w:tcW w:w="709" w:type="dxa"/>
            <w:gridSpan w:val="2"/>
            <w:vMerge/>
          </w:tcPr>
          <w:p w:rsidR="00DB7D57" w:rsidRPr="008D2EDF" w:rsidRDefault="00DB7D57">
            <w:pPr>
              <w:rPr>
                <w:rFonts w:ascii="Times New Roman" w:hAnsi="Times New Roman" w:cs="Times New Roman"/>
              </w:rPr>
            </w:pPr>
          </w:p>
        </w:tc>
        <w:tc>
          <w:tcPr>
            <w:tcW w:w="567"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709"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w:t>
            </w:r>
            <w:hyperlink w:anchor="P1264" w:history="1">
              <w:r w:rsidRPr="006E4030">
                <w:rPr>
                  <w:rFonts w:ascii="Times New Roman" w:hAnsi="Times New Roman" w:cs="Times New Roman"/>
                  <w:color w:val="0000FF"/>
                </w:rPr>
                <w:t>&lt;3&gt;</w:t>
              </w:r>
            </w:hyperlink>
          </w:p>
        </w:tc>
        <w:tc>
          <w:tcPr>
            <w:tcW w:w="567"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код по </w:t>
            </w:r>
            <w:hyperlink r:id="rId35" w:history="1">
              <w:r w:rsidRPr="006E4030">
                <w:rPr>
                  <w:rFonts w:ascii="Times New Roman" w:hAnsi="Times New Roman" w:cs="Times New Roman"/>
                  <w:color w:val="0000FF"/>
                </w:rPr>
                <w:t>ОКЕИ</w:t>
              </w:r>
            </w:hyperlink>
            <w:hyperlink w:anchor="P1264" w:history="1">
              <w:r w:rsidRPr="006E4030">
                <w:rPr>
                  <w:rFonts w:ascii="Times New Roman" w:hAnsi="Times New Roman" w:cs="Times New Roman"/>
                  <w:color w:val="0000FF"/>
                </w:rPr>
                <w:t>&lt;3&gt;</w:t>
              </w:r>
            </w:hyperlink>
          </w:p>
        </w:tc>
        <w:tc>
          <w:tcPr>
            <w:tcW w:w="1275" w:type="dxa"/>
            <w:vAlign w:val="center"/>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t xml:space="preserve">утверждено в муниципальном  задании на год </w:t>
            </w:r>
            <w:hyperlink w:anchor="P1264" w:history="1">
              <w:r w:rsidRPr="006E4030">
                <w:rPr>
                  <w:rFonts w:ascii="Times New Roman" w:hAnsi="Times New Roman" w:cs="Times New Roman"/>
                  <w:color w:val="0000FF"/>
                </w:rPr>
                <w:t>&lt;3&gt;</w:t>
              </w:r>
            </w:hyperlink>
          </w:p>
        </w:tc>
        <w:tc>
          <w:tcPr>
            <w:tcW w:w="993" w:type="dxa"/>
            <w:vAlign w:val="center"/>
          </w:tcPr>
          <w:p w:rsidR="00DB7D57" w:rsidRPr="006E4030" w:rsidRDefault="00DB7D57" w:rsidP="00AD7545">
            <w:pPr>
              <w:pStyle w:val="ConsPlusNormal"/>
              <w:jc w:val="center"/>
              <w:rPr>
                <w:rFonts w:ascii="Times New Roman" w:hAnsi="Times New Roman" w:cs="Times New Roman"/>
              </w:rPr>
            </w:pPr>
            <w:r w:rsidRPr="006E4030">
              <w:rPr>
                <w:rFonts w:ascii="Times New Roman" w:hAnsi="Times New Roman" w:cs="Times New Roman"/>
              </w:rPr>
              <w:t xml:space="preserve">утверждено в муниципальном  задании на отчетную дату </w:t>
            </w:r>
            <w:hyperlink w:anchor="P1265" w:history="1">
              <w:r w:rsidRPr="006E4030">
                <w:rPr>
                  <w:rFonts w:ascii="Times New Roman" w:hAnsi="Times New Roman" w:cs="Times New Roman"/>
                  <w:color w:val="0000FF"/>
                </w:rPr>
                <w:t>&lt;4&gt;</w:t>
              </w:r>
            </w:hyperlink>
          </w:p>
        </w:tc>
        <w:tc>
          <w:tcPr>
            <w:tcW w:w="850" w:type="dxa"/>
            <w:vAlign w:val="center"/>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исполнено на отчетную дату </w:t>
            </w:r>
            <w:hyperlink w:anchor="P1266" w:history="1">
              <w:r w:rsidRPr="006E4030">
                <w:rPr>
                  <w:rFonts w:ascii="Times New Roman" w:hAnsi="Times New Roman" w:cs="Times New Roman"/>
                  <w:color w:val="0000FF"/>
                </w:rPr>
                <w:t>&lt;5&gt;</w:t>
              </w:r>
            </w:hyperlink>
          </w:p>
        </w:tc>
        <w:tc>
          <w:tcPr>
            <w:tcW w:w="2268" w:type="dxa"/>
            <w:vMerge/>
          </w:tcPr>
          <w:p w:rsidR="00DB7D57" w:rsidRPr="008D2EDF" w:rsidRDefault="00DB7D57">
            <w:pPr>
              <w:rPr>
                <w:rFonts w:ascii="Times New Roman" w:hAnsi="Times New Roman" w:cs="Times New Roman"/>
              </w:rPr>
            </w:pPr>
          </w:p>
        </w:tc>
        <w:tc>
          <w:tcPr>
            <w:tcW w:w="1930" w:type="dxa"/>
            <w:vMerge/>
          </w:tcPr>
          <w:p w:rsidR="00DB7D57" w:rsidRPr="008D2EDF" w:rsidRDefault="00DB7D57">
            <w:pPr>
              <w:rPr>
                <w:rFonts w:ascii="Times New Roman" w:hAnsi="Times New Roman" w:cs="Times New Roman"/>
              </w:rPr>
            </w:pPr>
          </w:p>
        </w:tc>
        <w:tc>
          <w:tcPr>
            <w:tcW w:w="1441" w:type="dxa"/>
            <w:vMerge/>
          </w:tcPr>
          <w:p w:rsidR="00DB7D57" w:rsidRPr="008D2EDF" w:rsidRDefault="00DB7D57">
            <w:pPr>
              <w:rPr>
                <w:rFonts w:ascii="Times New Roman" w:hAnsi="Times New Roman" w:cs="Times New Roman"/>
              </w:rPr>
            </w:pPr>
          </w:p>
        </w:tc>
      </w:tr>
      <w:tr w:rsidR="00DB7D57" w:rsidRPr="008D2EDF">
        <w:tc>
          <w:tcPr>
            <w:tcW w:w="77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w:t>
            </w:r>
          </w:p>
        </w:tc>
        <w:tc>
          <w:tcPr>
            <w:tcW w:w="567"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w:t>
            </w:r>
          </w:p>
        </w:tc>
        <w:tc>
          <w:tcPr>
            <w:tcW w:w="709" w:type="dxa"/>
            <w:gridSpan w:val="2"/>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3</w:t>
            </w:r>
          </w:p>
        </w:tc>
        <w:tc>
          <w:tcPr>
            <w:tcW w:w="567"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4</w:t>
            </w:r>
          </w:p>
        </w:tc>
        <w:tc>
          <w:tcPr>
            <w:tcW w:w="567"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5</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6</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7</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8</w:t>
            </w:r>
          </w:p>
        </w:tc>
        <w:tc>
          <w:tcPr>
            <w:tcW w:w="567"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9</w:t>
            </w:r>
          </w:p>
        </w:tc>
        <w:tc>
          <w:tcPr>
            <w:tcW w:w="1275"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10</w:t>
            </w:r>
          </w:p>
        </w:tc>
        <w:tc>
          <w:tcPr>
            <w:tcW w:w="993"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11</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12</w:t>
            </w:r>
          </w:p>
        </w:tc>
        <w:tc>
          <w:tcPr>
            <w:tcW w:w="226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13</w:t>
            </w:r>
          </w:p>
        </w:tc>
        <w:tc>
          <w:tcPr>
            <w:tcW w:w="193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14</w:t>
            </w:r>
          </w:p>
        </w:tc>
        <w:tc>
          <w:tcPr>
            <w:tcW w:w="144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15</w:t>
            </w:r>
          </w:p>
        </w:tc>
      </w:tr>
      <w:tr w:rsidR="00DB7D57" w:rsidRPr="008D2EDF">
        <w:tc>
          <w:tcPr>
            <w:tcW w:w="771" w:type="dxa"/>
            <w:vMerge w:val="restart"/>
          </w:tcPr>
          <w:p w:rsidR="00DB7D57" w:rsidRPr="006E4030" w:rsidRDefault="00DB7D57">
            <w:pPr>
              <w:pStyle w:val="ConsPlusNormal"/>
              <w:rPr>
                <w:rFonts w:ascii="Times New Roman" w:hAnsi="Times New Roman" w:cs="Times New Roman"/>
              </w:rPr>
            </w:pPr>
          </w:p>
        </w:tc>
        <w:tc>
          <w:tcPr>
            <w:tcW w:w="567" w:type="dxa"/>
            <w:vMerge w:val="restart"/>
          </w:tcPr>
          <w:p w:rsidR="00DB7D57" w:rsidRPr="006E4030" w:rsidRDefault="00DB7D57">
            <w:pPr>
              <w:pStyle w:val="ConsPlusNormal"/>
              <w:rPr>
                <w:rFonts w:ascii="Times New Roman" w:hAnsi="Times New Roman" w:cs="Times New Roman"/>
              </w:rPr>
            </w:pPr>
          </w:p>
        </w:tc>
        <w:tc>
          <w:tcPr>
            <w:tcW w:w="709" w:type="dxa"/>
            <w:gridSpan w:val="2"/>
            <w:vMerge w:val="restart"/>
          </w:tcPr>
          <w:p w:rsidR="00DB7D57" w:rsidRPr="006E4030" w:rsidRDefault="00DB7D57">
            <w:pPr>
              <w:pStyle w:val="ConsPlusNormal"/>
              <w:rPr>
                <w:rFonts w:ascii="Times New Roman" w:hAnsi="Times New Roman" w:cs="Times New Roman"/>
              </w:rPr>
            </w:pPr>
          </w:p>
        </w:tc>
        <w:tc>
          <w:tcPr>
            <w:tcW w:w="567" w:type="dxa"/>
            <w:vMerge w:val="restart"/>
          </w:tcPr>
          <w:p w:rsidR="00DB7D57" w:rsidRPr="006E4030" w:rsidRDefault="00DB7D57">
            <w:pPr>
              <w:pStyle w:val="ConsPlusNormal"/>
              <w:rPr>
                <w:rFonts w:ascii="Times New Roman" w:hAnsi="Times New Roman" w:cs="Times New Roman"/>
              </w:rPr>
            </w:pPr>
          </w:p>
        </w:tc>
        <w:tc>
          <w:tcPr>
            <w:tcW w:w="567" w:type="dxa"/>
            <w:vMerge w:val="restart"/>
          </w:tcPr>
          <w:p w:rsidR="00DB7D57" w:rsidRPr="006E4030" w:rsidRDefault="00DB7D57">
            <w:pPr>
              <w:pStyle w:val="ConsPlusNormal"/>
              <w:rPr>
                <w:rFonts w:ascii="Times New Roman" w:hAnsi="Times New Roman" w:cs="Times New Roman"/>
              </w:rPr>
            </w:pPr>
          </w:p>
        </w:tc>
        <w:tc>
          <w:tcPr>
            <w:tcW w:w="850" w:type="dxa"/>
            <w:vMerge w:val="restart"/>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567" w:type="dxa"/>
          </w:tcPr>
          <w:p w:rsidR="00DB7D57" w:rsidRPr="006E4030" w:rsidRDefault="00DB7D57">
            <w:pPr>
              <w:pStyle w:val="ConsPlusNormal"/>
              <w:rPr>
                <w:rFonts w:ascii="Times New Roman" w:hAnsi="Times New Roman" w:cs="Times New Roman"/>
              </w:rPr>
            </w:pPr>
          </w:p>
        </w:tc>
        <w:tc>
          <w:tcPr>
            <w:tcW w:w="1275"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2268" w:type="dxa"/>
          </w:tcPr>
          <w:p w:rsidR="00DB7D57" w:rsidRPr="006E4030" w:rsidRDefault="00DB7D57">
            <w:pPr>
              <w:pStyle w:val="ConsPlusNormal"/>
              <w:rPr>
                <w:rFonts w:ascii="Times New Roman" w:hAnsi="Times New Roman" w:cs="Times New Roman"/>
              </w:rPr>
            </w:pPr>
          </w:p>
        </w:tc>
        <w:tc>
          <w:tcPr>
            <w:tcW w:w="1930" w:type="dxa"/>
          </w:tcPr>
          <w:p w:rsidR="00DB7D57" w:rsidRPr="006E4030" w:rsidRDefault="00DB7D57">
            <w:pPr>
              <w:pStyle w:val="ConsPlusNormal"/>
              <w:rPr>
                <w:rFonts w:ascii="Times New Roman" w:hAnsi="Times New Roman" w:cs="Times New Roman"/>
              </w:rPr>
            </w:pPr>
          </w:p>
        </w:tc>
        <w:tc>
          <w:tcPr>
            <w:tcW w:w="1441" w:type="dxa"/>
          </w:tcPr>
          <w:p w:rsidR="00DB7D57" w:rsidRPr="006E4030" w:rsidRDefault="00DB7D57">
            <w:pPr>
              <w:pStyle w:val="ConsPlusNormal"/>
              <w:rPr>
                <w:rFonts w:ascii="Times New Roman" w:hAnsi="Times New Roman" w:cs="Times New Roman"/>
              </w:rPr>
            </w:pPr>
          </w:p>
        </w:tc>
      </w:tr>
      <w:tr w:rsidR="00DB7D57" w:rsidRPr="008D2EDF">
        <w:tc>
          <w:tcPr>
            <w:tcW w:w="771" w:type="dxa"/>
            <w:vMerge/>
          </w:tcPr>
          <w:p w:rsidR="00DB7D57" w:rsidRPr="008D2EDF" w:rsidRDefault="00DB7D57">
            <w:pPr>
              <w:rPr>
                <w:rFonts w:ascii="Times New Roman" w:hAnsi="Times New Roman" w:cs="Times New Roman"/>
              </w:rPr>
            </w:pPr>
          </w:p>
        </w:tc>
        <w:tc>
          <w:tcPr>
            <w:tcW w:w="567" w:type="dxa"/>
            <w:vMerge/>
          </w:tcPr>
          <w:p w:rsidR="00DB7D57" w:rsidRPr="008D2EDF" w:rsidRDefault="00DB7D57">
            <w:pPr>
              <w:rPr>
                <w:rFonts w:ascii="Times New Roman" w:hAnsi="Times New Roman" w:cs="Times New Roman"/>
              </w:rPr>
            </w:pPr>
          </w:p>
        </w:tc>
        <w:tc>
          <w:tcPr>
            <w:tcW w:w="709" w:type="dxa"/>
            <w:gridSpan w:val="2"/>
            <w:vMerge/>
          </w:tcPr>
          <w:p w:rsidR="00DB7D57" w:rsidRPr="008D2EDF" w:rsidRDefault="00DB7D57">
            <w:pPr>
              <w:rPr>
                <w:rFonts w:ascii="Times New Roman" w:hAnsi="Times New Roman" w:cs="Times New Roman"/>
              </w:rPr>
            </w:pPr>
          </w:p>
        </w:tc>
        <w:tc>
          <w:tcPr>
            <w:tcW w:w="567" w:type="dxa"/>
            <w:vMerge/>
          </w:tcPr>
          <w:p w:rsidR="00DB7D57" w:rsidRPr="008D2EDF" w:rsidRDefault="00DB7D57">
            <w:pPr>
              <w:rPr>
                <w:rFonts w:ascii="Times New Roman" w:hAnsi="Times New Roman" w:cs="Times New Roman"/>
              </w:rPr>
            </w:pPr>
          </w:p>
        </w:tc>
        <w:tc>
          <w:tcPr>
            <w:tcW w:w="567"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567" w:type="dxa"/>
          </w:tcPr>
          <w:p w:rsidR="00DB7D57" w:rsidRPr="006E4030" w:rsidRDefault="00DB7D57">
            <w:pPr>
              <w:pStyle w:val="ConsPlusNormal"/>
              <w:rPr>
                <w:rFonts w:ascii="Times New Roman" w:hAnsi="Times New Roman" w:cs="Times New Roman"/>
              </w:rPr>
            </w:pPr>
          </w:p>
        </w:tc>
        <w:tc>
          <w:tcPr>
            <w:tcW w:w="1275"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2268" w:type="dxa"/>
          </w:tcPr>
          <w:p w:rsidR="00DB7D57" w:rsidRPr="006E4030" w:rsidRDefault="00DB7D57">
            <w:pPr>
              <w:pStyle w:val="ConsPlusNormal"/>
              <w:rPr>
                <w:rFonts w:ascii="Times New Roman" w:hAnsi="Times New Roman" w:cs="Times New Roman"/>
              </w:rPr>
            </w:pPr>
          </w:p>
        </w:tc>
        <w:tc>
          <w:tcPr>
            <w:tcW w:w="1930" w:type="dxa"/>
          </w:tcPr>
          <w:p w:rsidR="00DB7D57" w:rsidRPr="006E4030" w:rsidRDefault="00DB7D57">
            <w:pPr>
              <w:pStyle w:val="ConsPlusNormal"/>
              <w:rPr>
                <w:rFonts w:ascii="Times New Roman" w:hAnsi="Times New Roman" w:cs="Times New Roman"/>
              </w:rPr>
            </w:pPr>
          </w:p>
        </w:tc>
        <w:tc>
          <w:tcPr>
            <w:tcW w:w="1441" w:type="dxa"/>
          </w:tcPr>
          <w:p w:rsidR="00DB7D57" w:rsidRPr="006E4030" w:rsidRDefault="00DB7D57">
            <w:pPr>
              <w:pStyle w:val="ConsPlusNormal"/>
              <w:rPr>
                <w:rFonts w:ascii="Times New Roman" w:hAnsi="Times New Roman" w:cs="Times New Roman"/>
              </w:rPr>
            </w:pPr>
          </w:p>
        </w:tc>
      </w:tr>
      <w:tr w:rsidR="00DB7D57" w:rsidRPr="008D2EDF">
        <w:tc>
          <w:tcPr>
            <w:tcW w:w="771" w:type="dxa"/>
            <w:vMerge w:val="restart"/>
          </w:tcPr>
          <w:p w:rsidR="00DB7D57" w:rsidRPr="006E4030" w:rsidRDefault="00DB7D57">
            <w:pPr>
              <w:pStyle w:val="ConsPlusNormal"/>
              <w:rPr>
                <w:rFonts w:ascii="Times New Roman" w:hAnsi="Times New Roman" w:cs="Times New Roman"/>
              </w:rPr>
            </w:pPr>
          </w:p>
        </w:tc>
        <w:tc>
          <w:tcPr>
            <w:tcW w:w="567" w:type="dxa"/>
            <w:vMerge w:val="restart"/>
          </w:tcPr>
          <w:p w:rsidR="00DB7D57" w:rsidRPr="006E4030" w:rsidRDefault="00DB7D57">
            <w:pPr>
              <w:pStyle w:val="ConsPlusNormal"/>
              <w:rPr>
                <w:rFonts w:ascii="Times New Roman" w:hAnsi="Times New Roman" w:cs="Times New Roman"/>
              </w:rPr>
            </w:pPr>
          </w:p>
        </w:tc>
        <w:tc>
          <w:tcPr>
            <w:tcW w:w="709" w:type="dxa"/>
            <w:gridSpan w:val="2"/>
            <w:vMerge w:val="restart"/>
          </w:tcPr>
          <w:p w:rsidR="00DB7D57" w:rsidRPr="006E4030" w:rsidRDefault="00DB7D57">
            <w:pPr>
              <w:pStyle w:val="ConsPlusNormal"/>
              <w:rPr>
                <w:rFonts w:ascii="Times New Roman" w:hAnsi="Times New Roman" w:cs="Times New Roman"/>
              </w:rPr>
            </w:pPr>
          </w:p>
        </w:tc>
        <w:tc>
          <w:tcPr>
            <w:tcW w:w="567" w:type="dxa"/>
            <w:vMerge w:val="restart"/>
          </w:tcPr>
          <w:p w:rsidR="00DB7D57" w:rsidRPr="006E4030" w:rsidRDefault="00DB7D57">
            <w:pPr>
              <w:pStyle w:val="ConsPlusNormal"/>
              <w:rPr>
                <w:rFonts w:ascii="Times New Roman" w:hAnsi="Times New Roman" w:cs="Times New Roman"/>
              </w:rPr>
            </w:pPr>
          </w:p>
        </w:tc>
        <w:tc>
          <w:tcPr>
            <w:tcW w:w="567" w:type="dxa"/>
            <w:vMerge w:val="restart"/>
          </w:tcPr>
          <w:p w:rsidR="00DB7D57" w:rsidRPr="006E4030" w:rsidRDefault="00DB7D57">
            <w:pPr>
              <w:pStyle w:val="ConsPlusNormal"/>
              <w:rPr>
                <w:rFonts w:ascii="Times New Roman" w:hAnsi="Times New Roman" w:cs="Times New Roman"/>
              </w:rPr>
            </w:pPr>
          </w:p>
        </w:tc>
        <w:tc>
          <w:tcPr>
            <w:tcW w:w="850" w:type="dxa"/>
            <w:vMerge w:val="restart"/>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567" w:type="dxa"/>
          </w:tcPr>
          <w:p w:rsidR="00DB7D57" w:rsidRPr="006E4030" w:rsidRDefault="00DB7D57">
            <w:pPr>
              <w:pStyle w:val="ConsPlusNormal"/>
              <w:rPr>
                <w:rFonts w:ascii="Times New Roman" w:hAnsi="Times New Roman" w:cs="Times New Roman"/>
              </w:rPr>
            </w:pPr>
          </w:p>
        </w:tc>
        <w:tc>
          <w:tcPr>
            <w:tcW w:w="1275"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2268" w:type="dxa"/>
          </w:tcPr>
          <w:p w:rsidR="00DB7D57" w:rsidRPr="006E4030" w:rsidRDefault="00DB7D57">
            <w:pPr>
              <w:pStyle w:val="ConsPlusNormal"/>
              <w:rPr>
                <w:rFonts w:ascii="Times New Roman" w:hAnsi="Times New Roman" w:cs="Times New Roman"/>
              </w:rPr>
            </w:pPr>
          </w:p>
        </w:tc>
        <w:tc>
          <w:tcPr>
            <w:tcW w:w="1930" w:type="dxa"/>
          </w:tcPr>
          <w:p w:rsidR="00DB7D57" w:rsidRPr="006E4030" w:rsidRDefault="00DB7D57">
            <w:pPr>
              <w:pStyle w:val="ConsPlusNormal"/>
              <w:rPr>
                <w:rFonts w:ascii="Times New Roman" w:hAnsi="Times New Roman" w:cs="Times New Roman"/>
              </w:rPr>
            </w:pPr>
          </w:p>
        </w:tc>
        <w:tc>
          <w:tcPr>
            <w:tcW w:w="1441" w:type="dxa"/>
          </w:tcPr>
          <w:p w:rsidR="00DB7D57" w:rsidRPr="006E4030" w:rsidRDefault="00DB7D57">
            <w:pPr>
              <w:pStyle w:val="ConsPlusNormal"/>
              <w:rPr>
                <w:rFonts w:ascii="Times New Roman" w:hAnsi="Times New Roman" w:cs="Times New Roman"/>
              </w:rPr>
            </w:pPr>
          </w:p>
        </w:tc>
      </w:tr>
      <w:tr w:rsidR="00DB7D57" w:rsidRPr="008D2EDF">
        <w:tc>
          <w:tcPr>
            <w:tcW w:w="771" w:type="dxa"/>
            <w:vMerge/>
          </w:tcPr>
          <w:p w:rsidR="00DB7D57" w:rsidRPr="008D2EDF" w:rsidRDefault="00DB7D57">
            <w:pPr>
              <w:rPr>
                <w:rFonts w:ascii="Times New Roman" w:hAnsi="Times New Roman" w:cs="Times New Roman"/>
              </w:rPr>
            </w:pPr>
          </w:p>
        </w:tc>
        <w:tc>
          <w:tcPr>
            <w:tcW w:w="567" w:type="dxa"/>
            <w:vMerge/>
          </w:tcPr>
          <w:p w:rsidR="00DB7D57" w:rsidRPr="008D2EDF" w:rsidRDefault="00DB7D57">
            <w:pPr>
              <w:rPr>
                <w:rFonts w:ascii="Times New Roman" w:hAnsi="Times New Roman" w:cs="Times New Roman"/>
              </w:rPr>
            </w:pPr>
          </w:p>
        </w:tc>
        <w:tc>
          <w:tcPr>
            <w:tcW w:w="709" w:type="dxa"/>
            <w:gridSpan w:val="2"/>
            <w:vMerge/>
          </w:tcPr>
          <w:p w:rsidR="00DB7D57" w:rsidRPr="008D2EDF" w:rsidRDefault="00DB7D57">
            <w:pPr>
              <w:rPr>
                <w:rFonts w:ascii="Times New Roman" w:hAnsi="Times New Roman" w:cs="Times New Roman"/>
              </w:rPr>
            </w:pPr>
          </w:p>
        </w:tc>
        <w:tc>
          <w:tcPr>
            <w:tcW w:w="567" w:type="dxa"/>
            <w:vMerge/>
          </w:tcPr>
          <w:p w:rsidR="00DB7D57" w:rsidRPr="008D2EDF" w:rsidRDefault="00DB7D57">
            <w:pPr>
              <w:rPr>
                <w:rFonts w:ascii="Times New Roman" w:hAnsi="Times New Roman" w:cs="Times New Roman"/>
              </w:rPr>
            </w:pPr>
          </w:p>
        </w:tc>
        <w:tc>
          <w:tcPr>
            <w:tcW w:w="567"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567" w:type="dxa"/>
          </w:tcPr>
          <w:p w:rsidR="00DB7D57" w:rsidRPr="006E4030" w:rsidRDefault="00DB7D57">
            <w:pPr>
              <w:pStyle w:val="ConsPlusNormal"/>
              <w:rPr>
                <w:rFonts w:ascii="Times New Roman" w:hAnsi="Times New Roman" w:cs="Times New Roman"/>
              </w:rPr>
            </w:pPr>
          </w:p>
        </w:tc>
        <w:tc>
          <w:tcPr>
            <w:tcW w:w="1275"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2268" w:type="dxa"/>
          </w:tcPr>
          <w:p w:rsidR="00DB7D57" w:rsidRPr="006E4030" w:rsidRDefault="00DB7D57">
            <w:pPr>
              <w:pStyle w:val="ConsPlusNormal"/>
              <w:rPr>
                <w:rFonts w:ascii="Times New Roman" w:hAnsi="Times New Roman" w:cs="Times New Roman"/>
              </w:rPr>
            </w:pPr>
          </w:p>
        </w:tc>
        <w:tc>
          <w:tcPr>
            <w:tcW w:w="1930" w:type="dxa"/>
          </w:tcPr>
          <w:p w:rsidR="00DB7D57" w:rsidRPr="006E4030" w:rsidRDefault="00DB7D57">
            <w:pPr>
              <w:pStyle w:val="ConsPlusNormal"/>
              <w:rPr>
                <w:rFonts w:ascii="Times New Roman" w:hAnsi="Times New Roman" w:cs="Times New Roman"/>
              </w:rPr>
            </w:pPr>
          </w:p>
        </w:tc>
        <w:tc>
          <w:tcPr>
            <w:tcW w:w="1441" w:type="dxa"/>
          </w:tcPr>
          <w:p w:rsidR="00DB7D57" w:rsidRPr="006E4030" w:rsidRDefault="00DB7D57">
            <w:pPr>
              <w:pStyle w:val="ConsPlusNormal"/>
              <w:rPr>
                <w:rFonts w:ascii="Times New Roman" w:hAnsi="Times New Roman" w:cs="Times New Roman"/>
              </w:rPr>
            </w:pPr>
          </w:p>
        </w:tc>
      </w:tr>
    </w:tbl>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rPr>
          <w:rFonts w:ascii="Times New Roman" w:hAnsi="Times New Roman" w:cs="Times New Roman"/>
        </w:rPr>
      </w:pPr>
      <w:r w:rsidRPr="006E4030">
        <w:rPr>
          <w:rFonts w:ascii="Times New Roman" w:hAnsi="Times New Roman" w:cs="Times New Roman"/>
        </w:rPr>
        <w:t>3.2. Сведения о фактическом достижении показателей, характеризующих объем работы</w:t>
      </w:r>
    </w:p>
    <w:p w:rsidR="00DB7D57" w:rsidRPr="006E4030" w:rsidRDefault="00DB7D57">
      <w:pPr>
        <w:pStyle w:val="ConsPlusNormal"/>
        <w:jc w:val="both"/>
        <w:rPr>
          <w:rFonts w:ascii="Times New Roman" w:hAnsi="Times New Roman" w:cs="Times New Roman"/>
        </w:rPr>
      </w:pPr>
    </w:p>
    <w:tbl>
      <w:tblPr>
        <w:tblW w:w="1523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851"/>
        <w:gridCol w:w="708"/>
        <w:gridCol w:w="993"/>
        <w:gridCol w:w="1134"/>
        <w:gridCol w:w="1134"/>
        <w:gridCol w:w="850"/>
        <w:gridCol w:w="851"/>
        <w:gridCol w:w="850"/>
        <w:gridCol w:w="709"/>
        <w:gridCol w:w="850"/>
        <w:gridCol w:w="851"/>
        <w:gridCol w:w="850"/>
        <w:gridCol w:w="1134"/>
        <w:gridCol w:w="851"/>
        <w:gridCol w:w="1843"/>
      </w:tblGrid>
      <w:tr w:rsidR="00DB7D57" w:rsidRPr="008D2EDF">
        <w:tc>
          <w:tcPr>
            <w:tcW w:w="771"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Уникальный номер реестровой записи </w:t>
            </w:r>
            <w:hyperlink w:anchor="P1264" w:history="1">
              <w:r w:rsidRPr="006E4030">
                <w:rPr>
                  <w:rFonts w:ascii="Times New Roman" w:hAnsi="Times New Roman" w:cs="Times New Roman"/>
                  <w:color w:val="0000FF"/>
                </w:rPr>
                <w:t>&lt;3&gt;</w:t>
              </w:r>
            </w:hyperlink>
          </w:p>
        </w:tc>
        <w:tc>
          <w:tcPr>
            <w:tcW w:w="2552" w:type="dxa"/>
            <w:gridSpan w:val="3"/>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содержание работы</w:t>
            </w:r>
          </w:p>
        </w:tc>
        <w:tc>
          <w:tcPr>
            <w:tcW w:w="2268" w:type="dxa"/>
            <w:gridSpan w:val="2"/>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Показатель, характеризующий условия (формы)</w:t>
            </w:r>
          </w:p>
        </w:tc>
        <w:tc>
          <w:tcPr>
            <w:tcW w:w="7796" w:type="dxa"/>
            <w:gridSpan w:val="9"/>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Показатель объема работы</w:t>
            </w:r>
          </w:p>
        </w:tc>
        <w:tc>
          <w:tcPr>
            <w:tcW w:w="1843"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Размер платы (цена, тариф)</w:t>
            </w:r>
          </w:p>
        </w:tc>
      </w:tr>
      <w:tr w:rsidR="00DB7D57" w:rsidRPr="008D2EDF">
        <w:trPr>
          <w:trHeight w:val="509"/>
        </w:trPr>
        <w:tc>
          <w:tcPr>
            <w:tcW w:w="771" w:type="dxa"/>
            <w:vMerge/>
          </w:tcPr>
          <w:p w:rsidR="00DB7D57" w:rsidRPr="008D2EDF" w:rsidRDefault="00DB7D57">
            <w:pPr>
              <w:rPr>
                <w:rFonts w:ascii="Times New Roman" w:hAnsi="Times New Roman" w:cs="Times New Roman"/>
              </w:rPr>
            </w:pPr>
          </w:p>
        </w:tc>
        <w:tc>
          <w:tcPr>
            <w:tcW w:w="2552" w:type="dxa"/>
            <w:gridSpan w:val="3"/>
            <w:vMerge/>
          </w:tcPr>
          <w:p w:rsidR="00DB7D57" w:rsidRPr="008D2EDF" w:rsidRDefault="00DB7D57">
            <w:pPr>
              <w:rPr>
                <w:rFonts w:ascii="Times New Roman" w:hAnsi="Times New Roman" w:cs="Times New Roman"/>
              </w:rPr>
            </w:pPr>
          </w:p>
        </w:tc>
        <w:tc>
          <w:tcPr>
            <w:tcW w:w="2268" w:type="dxa"/>
            <w:gridSpan w:val="2"/>
            <w:vMerge/>
          </w:tcPr>
          <w:p w:rsidR="00DB7D57" w:rsidRPr="008D2EDF" w:rsidRDefault="00DB7D57">
            <w:pPr>
              <w:rPr>
                <w:rFonts w:ascii="Times New Roman" w:hAnsi="Times New Roman" w:cs="Times New Roman"/>
              </w:rPr>
            </w:pPr>
          </w:p>
        </w:tc>
        <w:tc>
          <w:tcPr>
            <w:tcW w:w="850"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p>
        </w:tc>
        <w:tc>
          <w:tcPr>
            <w:tcW w:w="1701" w:type="dxa"/>
            <w:gridSpan w:val="2"/>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единица измерения</w:t>
            </w:r>
          </w:p>
        </w:tc>
        <w:tc>
          <w:tcPr>
            <w:tcW w:w="2410" w:type="dxa"/>
            <w:gridSpan w:val="3"/>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значение</w:t>
            </w:r>
          </w:p>
        </w:tc>
        <w:tc>
          <w:tcPr>
            <w:tcW w:w="850"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допустимое (возможное) отклонение </w:t>
            </w:r>
            <w:hyperlink w:anchor="P1267" w:history="1">
              <w:r w:rsidRPr="006E4030">
                <w:rPr>
                  <w:rFonts w:ascii="Times New Roman" w:hAnsi="Times New Roman" w:cs="Times New Roman"/>
                  <w:color w:val="0000FF"/>
                </w:rPr>
                <w:t>&lt;6&gt;</w:t>
              </w:r>
            </w:hyperlink>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отклонение, превышающее допустимое (возможное) отклонение </w:t>
            </w:r>
            <w:hyperlink w:anchor="P1268" w:history="1">
              <w:r w:rsidRPr="006E4030">
                <w:rPr>
                  <w:rFonts w:ascii="Times New Roman" w:hAnsi="Times New Roman" w:cs="Times New Roman"/>
                  <w:color w:val="0000FF"/>
                </w:rPr>
                <w:t>&lt;7&gt;</w:t>
              </w:r>
            </w:hyperlink>
          </w:p>
        </w:tc>
        <w:tc>
          <w:tcPr>
            <w:tcW w:w="851"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причина отклонения</w:t>
            </w:r>
          </w:p>
        </w:tc>
        <w:tc>
          <w:tcPr>
            <w:tcW w:w="1843" w:type="dxa"/>
            <w:vMerge/>
          </w:tcPr>
          <w:p w:rsidR="00DB7D57" w:rsidRPr="008D2EDF" w:rsidRDefault="00DB7D57">
            <w:pPr>
              <w:rPr>
                <w:rFonts w:ascii="Times New Roman" w:hAnsi="Times New Roman" w:cs="Times New Roman"/>
              </w:rPr>
            </w:pPr>
          </w:p>
        </w:tc>
      </w:tr>
      <w:tr w:rsidR="00DB7D57" w:rsidRPr="008D2EDF">
        <w:trPr>
          <w:trHeight w:val="509"/>
        </w:trPr>
        <w:tc>
          <w:tcPr>
            <w:tcW w:w="771" w:type="dxa"/>
            <w:vMerge/>
          </w:tcPr>
          <w:p w:rsidR="00DB7D57" w:rsidRPr="008D2EDF" w:rsidRDefault="00DB7D57">
            <w:pPr>
              <w:rPr>
                <w:rFonts w:ascii="Times New Roman" w:hAnsi="Times New Roman" w:cs="Times New Roman"/>
              </w:rPr>
            </w:pPr>
          </w:p>
        </w:tc>
        <w:tc>
          <w:tcPr>
            <w:tcW w:w="851"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708"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993"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1134" w:type="dxa"/>
            <w:vMerge w:val="restart"/>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_________</w:t>
            </w:r>
          </w:p>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показателя </w:t>
            </w:r>
            <w:hyperlink w:anchor="P1264" w:history="1">
              <w:r w:rsidRPr="006E4030">
                <w:rPr>
                  <w:rFonts w:ascii="Times New Roman" w:hAnsi="Times New Roman" w:cs="Times New Roman"/>
                  <w:color w:val="0000FF"/>
                </w:rPr>
                <w:t>&lt;3&gt;</w:t>
              </w:r>
            </w:hyperlink>
            <w:r w:rsidRPr="006E4030">
              <w:rPr>
                <w:rFonts w:ascii="Times New Roman" w:hAnsi="Times New Roman" w:cs="Times New Roman"/>
              </w:rPr>
              <w:t>)</w:t>
            </w:r>
          </w:p>
        </w:tc>
        <w:tc>
          <w:tcPr>
            <w:tcW w:w="850" w:type="dxa"/>
            <w:vMerge/>
          </w:tcPr>
          <w:p w:rsidR="00DB7D57" w:rsidRPr="008D2EDF" w:rsidRDefault="00DB7D57">
            <w:pPr>
              <w:rPr>
                <w:rFonts w:ascii="Times New Roman" w:hAnsi="Times New Roman" w:cs="Times New Roman"/>
              </w:rPr>
            </w:pPr>
          </w:p>
        </w:tc>
        <w:tc>
          <w:tcPr>
            <w:tcW w:w="1701" w:type="dxa"/>
            <w:gridSpan w:val="2"/>
            <w:vMerge/>
          </w:tcPr>
          <w:p w:rsidR="00DB7D57" w:rsidRPr="008D2EDF" w:rsidRDefault="00DB7D57">
            <w:pPr>
              <w:rPr>
                <w:rFonts w:ascii="Times New Roman" w:hAnsi="Times New Roman" w:cs="Times New Roman"/>
              </w:rPr>
            </w:pPr>
          </w:p>
        </w:tc>
        <w:tc>
          <w:tcPr>
            <w:tcW w:w="2410" w:type="dxa"/>
            <w:gridSpan w:val="3"/>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1843" w:type="dxa"/>
            <w:vMerge/>
          </w:tcPr>
          <w:p w:rsidR="00DB7D57" w:rsidRPr="008D2EDF" w:rsidRDefault="00DB7D57">
            <w:pPr>
              <w:rPr>
                <w:rFonts w:ascii="Times New Roman" w:hAnsi="Times New Roman" w:cs="Times New Roman"/>
              </w:rPr>
            </w:pPr>
          </w:p>
        </w:tc>
      </w:tr>
      <w:tr w:rsidR="00DB7D57" w:rsidRPr="008D2EDF">
        <w:tc>
          <w:tcPr>
            <w:tcW w:w="771"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708" w:type="dxa"/>
            <w:vMerge/>
          </w:tcPr>
          <w:p w:rsidR="00DB7D57" w:rsidRPr="008D2EDF" w:rsidRDefault="00DB7D57">
            <w:pPr>
              <w:rPr>
                <w:rFonts w:ascii="Times New Roman" w:hAnsi="Times New Roman" w:cs="Times New Roman"/>
              </w:rPr>
            </w:pPr>
          </w:p>
        </w:tc>
        <w:tc>
          <w:tcPr>
            <w:tcW w:w="993"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850" w:type="dxa"/>
            <w:vMerge/>
          </w:tcPr>
          <w:p w:rsidR="00DB7D57" w:rsidRPr="008D2EDF" w:rsidRDefault="00DB7D57">
            <w:pPr>
              <w:rPr>
                <w:rFonts w:ascii="Times New Roman" w:hAnsi="Times New Roman" w:cs="Times New Roman"/>
              </w:rPr>
            </w:pP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наименование </w:t>
            </w:r>
            <w:hyperlink w:anchor="P1264" w:history="1">
              <w:r w:rsidRPr="006E4030">
                <w:rPr>
                  <w:rFonts w:ascii="Times New Roman" w:hAnsi="Times New Roman" w:cs="Times New Roman"/>
                  <w:color w:val="0000FF"/>
                </w:rPr>
                <w:t>&lt;3&gt;</w:t>
              </w:r>
            </w:hyperlink>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код по </w:t>
            </w:r>
            <w:hyperlink r:id="rId36" w:history="1">
              <w:r w:rsidRPr="006E4030">
                <w:rPr>
                  <w:rFonts w:ascii="Times New Roman" w:hAnsi="Times New Roman" w:cs="Times New Roman"/>
                  <w:color w:val="0000FF"/>
                </w:rPr>
                <w:t>ОКЕИ</w:t>
              </w:r>
            </w:hyperlink>
            <w:hyperlink w:anchor="P1264" w:history="1">
              <w:r w:rsidRPr="006E4030">
                <w:rPr>
                  <w:rFonts w:ascii="Times New Roman" w:hAnsi="Times New Roman" w:cs="Times New Roman"/>
                  <w:color w:val="0000FF"/>
                </w:rPr>
                <w:t>&lt;3&gt;</w:t>
              </w:r>
            </w:hyperlink>
          </w:p>
        </w:tc>
        <w:tc>
          <w:tcPr>
            <w:tcW w:w="709" w:type="dxa"/>
          </w:tcPr>
          <w:p w:rsidR="00DB7D57" w:rsidRPr="006E4030" w:rsidRDefault="00DB7D57" w:rsidP="00FE2304">
            <w:pPr>
              <w:pStyle w:val="ConsPlusNormal"/>
              <w:jc w:val="center"/>
              <w:rPr>
                <w:rFonts w:ascii="Times New Roman" w:hAnsi="Times New Roman" w:cs="Times New Roman"/>
              </w:rPr>
            </w:pPr>
            <w:r w:rsidRPr="006E4030">
              <w:rPr>
                <w:rFonts w:ascii="Times New Roman" w:hAnsi="Times New Roman" w:cs="Times New Roman"/>
              </w:rPr>
              <w:t xml:space="preserve">утверждено в муниципальном  задании на год </w:t>
            </w:r>
            <w:hyperlink w:anchor="P1264" w:history="1">
              <w:r w:rsidRPr="006E4030">
                <w:rPr>
                  <w:rFonts w:ascii="Times New Roman" w:hAnsi="Times New Roman" w:cs="Times New Roman"/>
                  <w:color w:val="0000FF"/>
                </w:rPr>
                <w:t>&lt;3&gt;</w:t>
              </w:r>
            </w:hyperlink>
          </w:p>
        </w:tc>
        <w:tc>
          <w:tcPr>
            <w:tcW w:w="850" w:type="dxa"/>
          </w:tcPr>
          <w:p w:rsidR="00DB7D57" w:rsidRPr="006E4030" w:rsidRDefault="00DB7D57" w:rsidP="00FE2304">
            <w:pPr>
              <w:pStyle w:val="ConsPlusNormal"/>
              <w:jc w:val="center"/>
              <w:rPr>
                <w:rFonts w:ascii="Times New Roman" w:hAnsi="Times New Roman" w:cs="Times New Roman"/>
              </w:rPr>
            </w:pPr>
            <w:r w:rsidRPr="006E4030">
              <w:rPr>
                <w:rFonts w:ascii="Times New Roman" w:hAnsi="Times New Roman" w:cs="Times New Roman"/>
              </w:rPr>
              <w:t xml:space="preserve">утверждено в муниципальном задании на отчетную дату </w:t>
            </w:r>
            <w:hyperlink w:anchor="P1265" w:history="1">
              <w:r w:rsidRPr="006E4030">
                <w:rPr>
                  <w:rFonts w:ascii="Times New Roman" w:hAnsi="Times New Roman" w:cs="Times New Roman"/>
                  <w:color w:val="0000FF"/>
                </w:rPr>
                <w:t>&lt;4&gt;</w:t>
              </w:r>
            </w:hyperlink>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 xml:space="preserve">исполнено на отчетную дату </w:t>
            </w:r>
            <w:hyperlink w:anchor="P1266" w:history="1">
              <w:r w:rsidRPr="006E4030">
                <w:rPr>
                  <w:rFonts w:ascii="Times New Roman" w:hAnsi="Times New Roman" w:cs="Times New Roman"/>
                  <w:color w:val="0000FF"/>
                </w:rPr>
                <w:t>&lt;5&gt;</w:t>
              </w:r>
            </w:hyperlink>
          </w:p>
        </w:tc>
        <w:tc>
          <w:tcPr>
            <w:tcW w:w="850"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1843" w:type="dxa"/>
            <w:vMerge/>
          </w:tcPr>
          <w:p w:rsidR="00DB7D57" w:rsidRPr="008D2EDF" w:rsidRDefault="00DB7D57">
            <w:pPr>
              <w:rPr>
                <w:rFonts w:ascii="Times New Roman" w:hAnsi="Times New Roman" w:cs="Times New Roman"/>
              </w:rPr>
            </w:pPr>
          </w:p>
        </w:tc>
      </w:tr>
      <w:tr w:rsidR="00DB7D57" w:rsidRPr="008D2EDF">
        <w:tc>
          <w:tcPr>
            <w:tcW w:w="77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2</w:t>
            </w:r>
          </w:p>
        </w:tc>
        <w:tc>
          <w:tcPr>
            <w:tcW w:w="708"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3</w:t>
            </w:r>
          </w:p>
        </w:tc>
        <w:tc>
          <w:tcPr>
            <w:tcW w:w="993"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4</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5</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6</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7</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8</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9</w:t>
            </w:r>
          </w:p>
        </w:tc>
        <w:tc>
          <w:tcPr>
            <w:tcW w:w="709"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10</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11</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12</w:t>
            </w:r>
          </w:p>
        </w:tc>
        <w:tc>
          <w:tcPr>
            <w:tcW w:w="850"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13</w:t>
            </w:r>
          </w:p>
        </w:tc>
        <w:tc>
          <w:tcPr>
            <w:tcW w:w="1134"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14</w:t>
            </w:r>
          </w:p>
        </w:tc>
        <w:tc>
          <w:tcPr>
            <w:tcW w:w="851"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15</w:t>
            </w:r>
          </w:p>
        </w:tc>
        <w:tc>
          <w:tcPr>
            <w:tcW w:w="1843" w:type="dxa"/>
          </w:tcPr>
          <w:p w:rsidR="00DB7D57" w:rsidRPr="006E4030" w:rsidRDefault="00DB7D57">
            <w:pPr>
              <w:pStyle w:val="ConsPlusNormal"/>
              <w:jc w:val="center"/>
              <w:rPr>
                <w:rFonts w:ascii="Times New Roman" w:hAnsi="Times New Roman" w:cs="Times New Roman"/>
              </w:rPr>
            </w:pPr>
            <w:r w:rsidRPr="006E4030">
              <w:rPr>
                <w:rFonts w:ascii="Times New Roman" w:hAnsi="Times New Roman" w:cs="Times New Roman"/>
              </w:rPr>
              <w:t>16</w:t>
            </w:r>
          </w:p>
        </w:tc>
      </w:tr>
      <w:tr w:rsidR="00DB7D57" w:rsidRPr="008D2EDF">
        <w:tc>
          <w:tcPr>
            <w:tcW w:w="771" w:type="dxa"/>
            <w:vMerge w:val="restart"/>
          </w:tcPr>
          <w:p w:rsidR="00DB7D57" w:rsidRPr="006E4030" w:rsidRDefault="00DB7D57">
            <w:pPr>
              <w:pStyle w:val="ConsPlusNormal"/>
              <w:rPr>
                <w:rFonts w:ascii="Times New Roman" w:hAnsi="Times New Roman" w:cs="Times New Roman"/>
              </w:rPr>
            </w:pPr>
          </w:p>
        </w:tc>
        <w:tc>
          <w:tcPr>
            <w:tcW w:w="851" w:type="dxa"/>
            <w:vMerge w:val="restart"/>
          </w:tcPr>
          <w:p w:rsidR="00DB7D57" w:rsidRPr="006E4030" w:rsidRDefault="00DB7D57">
            <w:pPr>
              <w:pStyle w:val="ConsPlusNormal"/>
              <w:rPr>
                <w:rFonts w:ascii="Times New Roman" w:hAnsi="Times New Roman" w:cs="Times New Roman"/>
              </w:rPr>
            </w:pPr>
          </w:p>
        </w:tc>
        <w:tc>
          <w:tcPr>
            <w:tcW w:w="708" w:type="dxa"/>
            <w:vMerge w:val="restart"/>
          </w:tcPr>
          <w:p w:rsidR="00DB7D57" w:rsidRPr="006E4030" w:rsidRDefault="00DB7D57">
            <w:pPr>
              <w:pStyle w:val="ConsPlusNormal"/>
              <w:rPr>
                <w:rFonts w:ascii="Times New Roman" w:hAnsi="Times New Roman" w:cs="Times New Roman"/>
              </w:rPr>
            </w:pPr>
          </w:p>
        </w:tc>
        <w:tc>
          <w:tcPr>
            <w:tcW w:w="993" w:type="dxa"/>
            <w:vMerge w:val="restart"/>
          </w:tcPr>
          <w:p w:rsidR="00DB7D57" w:rsidRPr="006E4030" w:rsidRDefault="00DB7D57">
            <w:pPr>
              <w:pStyle w:val="ConsPlusNormal"/>
              <w:rPr>
                <w:rFonts w:ascii="Times New Roman" w:hAnsi="Times New Roman" w:cs="Times New Roman"/>
              </w:rPr>
            </w:pPr>
          </w:p>
        </w:tc>
        <w:tc>
          <w:tcPr>
            <w:tcW w:w="1134" w:type="dxa"/>
            <w:vMerge w:val="restart"/>
          </w:tcPr>
          <w:p w:rsidR="00DB7D57" w:rsidRPr="006E4030" w:rsidRDefault="00DB7D57">
            <w:pPr>
              <w:pStyle w:val="ConsPlusNormal"/>
              <w:rPr>
                <w:rFonts w:ascii="Times New Roman" w:hAnsi="Times New Roman" w:cs="Times New Roman"/>
              </w:rPr>
            </w:pPr>
          </w:p>
        </w:tc>
        <w:tc>
          <w:tcPr>
            <w:tcW w:w="1134" w:type="dxa"/>
            <w:vMerge w:val="restart"/>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1843" w:type="dxa"/>
          </w:tcPr>
          <w:p w:rsidR="00DB7D57" w:rsidRPr="006E4030" w:rsidRDefault="00DB7D57">
            <w:pPr>
              <w:pStyle w:val="ConsPlusNormal"/>
              <w:rPr>
                <w:rFonts w:ascii="Times New Roman" w:hAnsi="Times New Roman" w:cs="Times New Roman"/>
              </w:rPr>
            </w:pPr>
          </w:p>
        </w:tc>
      </w:tr>
      <w:tr w:rsidR="00DB7D57" w:rsidRPr="008D2EDF">
        <w:tc>
          <w:tcPr>
            <w:tcW w:w="771" w:type="dxa"/>
            <w:vMerge/>
          </w:tcPr>
          <w:p w:rsidR="00DB7D57" w:rsidRPr="008D2EDF" w:rsidRDefault="00DB7D57">
            <w:pPr>
              <w:rPr>
                <w:rFonts w:ascii="Times New Roman" w:hAnsi="Times New Roman" w:cs="Times New Roman"/>
              </w:rPr>
            </w:pPr>
          </w:p>
        </w:tc>
        <w:tc>
          <w:tcPr>
            <w:tcW w:w="851" w:type="dxa"/>
            <w:vMerge/>
          </w:tcPr>
          <w:p w:rsidR="00DB7D57" w:rsidRPr="008D2EDF" w:rsidRDefault="00DB7D57">
            <w:pPr>
              <w:rPr>
                <w:rFonts w:ascii="Times New Roman" w:hAnsi="Times New Roman" w:cs="Times New Roman"/>
              </w:rPr>
            </w:pPr>
          </w:p>
        </w:tc>
        <w:tc>
          <w:tcPr>
            <w:tcW w:w="708" w:type="dxa"/>
            <w:vMerge/>
          </w:tcPr>
          <w:p w:rsidR="00DB7D57" w:rsidRPr="008D2EDF" w:rsidRDefault="00DB7D57">
            <w:pPr>
              <w:rPr>
                <w:rFonts w:ascii="Times New Roman" w:hAnsi="Times New Roman" w:cs="Times New Roman"/>
              </w:rPr>
            </w:pPr>
          </w:p>
        </w:tc>
        <w:tc>
          <w:tcPr>
            <w:tcW w:w="993"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1134" w:type="dxa"/>
            <w:vMerge/>
          </w:tcPr>
          <w:p w:rsidR="00DB7D57" w:rsidRPr="008D2EDF" w:rsidRDefault="00DB7D57">
            <w:pPr>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1843" w:type="dxa"/>
          </w:tcPr>
          <w:p w:rsidR="00DB7D57" w:rsidRPr="006E4030" w:rsidRDefault="00DB7D57">
            <w:pPr>
              <w:pStyle w:val="ConsPlusNormal"/>
              <w:rPr>
                <w:rFonts w:ascii="Times New Roman" w:hAnsi="Times New Roman" w:cs="Times New Roman"/>
              </w:rPr>
            </w:pPr>
          </w:p>
        </w:tc>
      </w:tr>
      <w:tr w:rsidR="00DB7D57" w:rsidRPr="008D2EDF">
        <w:tc>
          <w:tcPr>
            <w:tcW w:w="771"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708" w:type="dxa"/>
          </w:tcPr>
          <w:p w:rsidR="00DB7D57" w:rsidRPr="006E4030" w:rsidRDefault="00DB7D57">
            <w:pPr>
              <w:pStyle w:val="ConsPlusNormal"/>
              <w:rPr>
                <w:rFonts w:ascii="Times New Roman" w:hAnsi="Times New Roman" w:cs="Times New Roman"/>
              </w:rPr>
            </w:pPr>
          </w:p>
        </w:tc>
        <w:tc>
          <w:tcPr>
            <w:tcW w:w="993"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709"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850" w:type="dxa"/>
          </w:tcPr>
          <w:p w:rsidR="00DB7D57" w:rsidRPr="006E4030" w:rsidRDefault="00DB7D57">
            <w:pPr>
              <w:pStyle w:val="ConsPlusNormal"/>
              <w:rPr>
                <w:rFonts w:ascii="Times New Roman" w:hAnsi="Times New Roman" w:cs="Times New Roman"/>
              </w:rPr>
            </w:pPr>
          </w:p>
        </w:tc>
        <w:tc>
          <w:tcPr>
            <w:tcW w:w="1134" w:type="dxa"/>
          </w:tcPr>
          <w:p w:rsidR="00DB7D57" w:rsidRPr="006E4030" w:rsidRDefault="00DB7D57">
            <w:pPr>
              <w:pStyle w:val="ConsPlusNormal"/>
              <w:rPr>
                <w:rFonts w:ascii="Times New Roman" w:hAnsi="Times New Roman" w:cs="Times New Roman"/>
              </w:rPr>
            </w:pPr>
          </w:p>
        </w:tc>
        <w:tc>
          <w:tcPr>
            <w:tcW w:w="851" w:type="dxa"/>
          </w:tcPr>
          <w:p w:rsidR="00DB7D57" w:rsidRPr="006E4030" w:rsidRDefault="00DB7D57">
            <w:pPr>
              <w:pStyle w:val="ConsPlusNormal"/>
              <w:rPr>
                <w:rFonts w:ascii="Times New Roman" w:hAnsi="Times New Roman" w:cs="Times New Roman"/>
              </w:rPr>
            </w:pPr>
          </w:p>
        </w:tc>
        <w:tc>
          <w:tcPr>
            <w:tcW w:w="1843" w:type="dxa"/>
          </w:tcPr>
          <w:p w:rsidR="00DB7D57" w:rsidRPr="006E4030" w:rsidRDefault="00DB7D57">
            <w:pPr>
              <w:pStyle w:val="ConsPlusNormal"/>
              <w:rPr>
                <w:rFonts w:ascii="Times New Roman" w:hAnsi="Times New Roman" w:cs="Times New Roman"/>
              </w:rPr>
            </w:pPr>
          </w:p>
        </w:tc>
      </w:tr>
    </w:tbl>
    <w:p w:rsidR="00DB7D57" w:rsidRPr="006E4030" w:rsidRDefault="00DB7D57">
      <w:pPr>
        <w:rPr>
          <w:rFonts w:ascii="Times New Roman" w:hAnsi="Times New Roman" w:cs="Times New Roman"/>
        </w:rPr>
        <w:sectPr w:rsidR="00DB7D57" w:rsidRPr="006E4030">
          <w:pgSz w:w="16838" w:h="11905" w:orient="landscape"/>
          <w:pgMar w:top="1701" w:right="1134" w:bottom="850" w:left="1134" w:header="0" w:footer="0" w:gutter="0"/>
          <w:cols w:space="720"/>
        </w:sect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 xml:space="preserve">    Руководитель</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 xml:space="preserve">    (уполномоченное лицо) _______________ ___________ _____________________</w:t>
      </w: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 xml:space="preserve">                            (должность)    (подпись)  (расшифровка подписи)</w:t>
      </w:r>
    </w:p>
    <w:p w:rsidR="00DB7D57" w:rsidRPr="006E4030" w:rsidRDefault="00DB7D57">
      <w:pPr>
        <w:pStyle w:val="ConsPlusNonformat"/>
        <w:jc w:val="both"/>
        <w:rPr>
          <w:rFonts w:ascii="Times New Roman" w:hAnsi="Times New Roman" w:cs="Times New Roman"/>
        </w:rPr>
      </w:pPr>
    </w:p>
    <w:p w:rsidR="00DB7D57" w:rsidRPr="006E4030" w:rsidRDefault="00DB7D57">
      <w:pPr>
        <w:pStyle w:val="ConsPlusNonformat"/>
        <w:jc w:val="both"/>
        <w:rPr>
          <w:rFonts w:ascii="Times New Roman" w:hAnsi="Times New Roman" w:cs="Times New Roman"/>
        </w:rPr>
      </w:pPr>
      <w:r w:rsidRPr="006E4030">
        <w:rPr>
          <w:rFonts w:ascii="Times New Roman" w:hAnsi="Times New Roman" w:cs="Times New Roman"/>
        </w:rPr>
        <w:t xml:space="preserve">    "__" ___________ 20__ г.</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ind w:firstLine="540"/>
        <w:jc w:val="both"/>
        <w:rPr>
          <w:rFonts w:ascii="Times New Roman" w:hAnsi="Times New Roman" w:cs="Times New Roman"/>
        </w:rPr>
      </w:pPr>
      <w:r w:rsidRPr="006E4030">
        <w:rPr>
          <w:rFonts w:ascii="Times New Roman" w:hAnsi="Times New Roman" w:cs="Times New Roman"/>
        </w:rPr>
        <w:t>--------------------------------</w:t>
      </w:r>
    </w:p>
    <w:p w:rsidR="00DB7D57" w:rsidRPr="006E4030" w:rsidRDefault="00DB7D57">
      <w:pPr>
        <w:pStyle w:val="ConsPlusNormal"/>
        <w:spacing w:before="220"/>
        <w:ind w:firstLine="540"/>
        <w:jc w:val="both"/>
        <w:rPr>
          <w:rFonts w:ascii="Times New Roman" w:hAnsi="Times New Roman" w:cs="Times New Roman"/>
        </w:rPr>
      </w:pPr>
      <w:bookmarkStart w:id="54" w:name="P1262"/>
      <w:bookmarkEnd w:id="54"/>
      <w:r w:rsidRPr="006E4030">
        <w:rPr>
          <w:rFonts w:ascii="Times New Roman" w:hAnsi="Times New Roman" w:cs="Times New Roman"/>
        </w:rPr>
        <w:t>&lt;1&gt; Указывается номер муниципального  задания, по которому формируется отчет.</w:t>
      </w:r>
    </w:p>
    <w:p w:rsidR="00DB7D57" w:rsidRPr="006E4030" w:rsidRDefault="00DB7D57">
      <w:pPr>
        <w:pStyle w:val="ConsPlusNormal"/>
        <w:spacing w:before="220"/>
        <w:ind w:firstLine="540"/>
        <w:jc w:val="both"/>
        <w:rPr>
          <w:rFonts w:ascii="Times New Roman" w:hAnsi="Times New Roman" w:cs="Times New Roman"/>
        </w:rPr>
      </w:pPr>
      <w:bookmarkStart w:id="55" w:name="P1263"/>
      <w:bookmarkEnd w:id="55"/>
      <w:r w:rsidRPr="006E4030">
        <w:rPr>
          <w:rFonts w:ascii="Times New Roman" w:hAnsi="Times New Roman" w:cs="Times New Roman"/>
        </w:rPr>
        <w:t>&lt;2&gt; Формируется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w:t>
      </w:r>
    </w:p>
    <w:p w:rsidR="00DB7D57" w:rsidRPr="006E4030" w:rsidRDefault="00DB7D57">
      <w:pPr>
        <w:pStyle w:val="ConsPlusNormal"/>
        <w:spacing w:before="220"/>
        <w:ind w:firstLine="540"/>
        <w:jc w:val="both"/>
        <w:rPr>
          <w:rFonts w:ascii="Times New Roman" w:hAnsi="Times New Roman" w:cs="Times New Roman"/>
        </w:rPr>
      </w:pPr>
      <w:bookmarkStart w:id="56" w:name="P1264"/>
      <w:bookmarkEnd w:id="56"/>
      <w:r w:rsidRPr="006E4030">
        <w:rPr>
          <w:rFonts w:ascii="Times New Roman" w:hAnsi="Times New Roman" w:cs="Times New Roman"/>
        </w:rPr>
        <w:t>&lt;3&gt; Формируется в соответствии с муниципальным  заданием.</w:t>
      </w:r>
    </w:p>
    <w:p w:rsidR="00DB7D57" w:rsidRPr="006E4030" w:rsidRDefault="00DB7D57">
      <w:pPr>
        <w:pStyle w:val="ConsPlusNormal"/>
        <w:spacing w:before="220"/>
        <w:ind w:firstLine="540"/>
        <w:jc w:val="both"/>
        <w:rPr>
          <w:rFonts w:ascii="Times New Roman" w:hAnsi="Times New Roman" w:cs="Times New Roman"/>
        </w:rPr>
      </w:pPr>
      <w:bookmarkStart w:id="57" w:name="P1265"/>
      <w:bookmarkEnd w:id="57"/>
      <w:r w:rsidRPr="006E4030">
        <w:rPr>
          <w:rFonts w:ascii="Times New Roman" w:hAnsi="Times New Roman" w:cs="Times New Roman"/>
        </w:rPr>
        <w:t>&lt;4&gt; Заполняется в случае установления органом, осуществляющим функции и полномочия учредителя, требования о представлении промежуточного отчета о выполнении муниципального задания. 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муниципальной  услуги (работы) на установленный процент достижения результатов выполнения муниципального  задания на отчетную дату, в том числе с учетом неравномерного оказания муниципальных  услуг (выполнения работ) в течение календарного года. При установлении показателя достижения результатов выполнения муниципального  задания на отчетную дату в абсолютных величинах заполняется в соответствии с муниципальным  заданием (в том числе с учетом неравномерного оказания муниципальных  услуг (выполнения работ) в течение календарного года).</w:t>
      </w:r>
    </w:p>
    <w:p w:rsidR="00DB7D57" w:rsidRPr="006E4030" w:rsidRDefault="00DB7D57">
      <w:pPr>
        <w:pStyle w:val="ConsPlusNormal"/>
        <w:spacing w:before="220"/>
        <w:ind w:firstLine="540"/>
        <w:jc w:val="both"/>
        <w:rPr>
          <w:rFonts w:ascii="Times New Roman" w:hAnsi="Times New Roman" w:cs="Times New Roman"/>
        </w:rPr>
      </w:pPr>
      <w:bookmarkStart w:id="58" w:name="P1266"/>
      <w:bookmarkEnd w:id="58"/>
      <w:r w:rsidRPr="006E4030">
        <w:rPr>
          <w:rFonts w:ascii="Times New Roman" w:hAnsi="Times New Roman" w:cs="Times New Roman"/>
        </w:rPr>
        <w:t>&lt;5&gt; В предварительном отчете в этой графе указываются показатели качества и объема, запланированные к исполнению по завершении текущего финансового года.</w:t>
      </w:r>
    </w:p>
    <w:p w:rsidR="00DB7D57" w:rsidRPr="006E4030" w:rsidRDefault="00DB7D57">
      <w:pPr>
        <w:pStyle w:val="ConsPlusNormal"/>
        <w:spacing w:before="220"/>
        <w:ind w:firstLine="540"/>
        <w:jc w:val="both"/>
        <w:rPr>
          <w:rFonts w:ascii="Times New Roman" w:hAnsi="Times New Roman" w:cs="Times New Roman"/>
        </w:rPr>
      </w:pPr>
      <w:bookmarkStart w:id="59" w:name="P1267"/>
      <w:bookmarkEnd w:id="59"/>
      <w:r w:rsidRPr="006E4030">
        <w:rPr>
          <w:rFonts w:ascii="Times New Roman" w:hAnsi="Times New Roman" w:cs="Times New Roman"/>
        </w:rPr>
        <w:t>&lt;6&gt; Рассчитывается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муниципальной  услуги (работы) в абсолютных величинах заполняется в соответствии с муниципальным  заданием. Значение указывается в единицах измерения показателя, установленных в муниципальном  задании (графа 8), в целых единицах. Значение менее 0,5 единицы отбрасывается, а 0,5 единицы и более округляется до целой единицы. В случае если единицей объема работы является работа в целом, показатели граф 13 и 14 пунктов 3.1 и 3.2 не рассчитываются.</w:t>
      </w:r>
    </w:p>
    <w:p w:rsidR="00DB7D57" w:rsidRPr="006E4030" w:rsidRDefault="00DB7D57">
      <w:pPr>
        <w:pStyle w:val="ConsPlusNormal"/>
        <w:spacing w:before="220"/>
        <w:ind w:firstLine="540"/>
        <w:jc w:val="both"/>
        <w:rPr>
          <w:rFonts w:ascii="Times New Roman" w:hAnsi="Times New Roman" w:cs="Times New Roman"/>
        </w:rPr>
      </w:pPr>
      <w:bookmarkStart w:id="60" w:name="P1268"/>
      <w:bookmarkEnd w:id="60"/>
      <w:r w:rsidRPr="006E4030">
        <w:rPr>
          <w:rFonts w:ascii="Times New Roman" w:hAnsi="Times New Roman" w:cs="Times New Roman"/>
        </w:rPr>
        <w:t>&lt;7&gt; Рассчитывается при формировании отчета за год как разница показателей граф 10, 12 и 13.</w:t>
      </w: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jc w:val="both"/>
        <w:rPr>
          <w:rFonts w:ascii="Times New Roman" w:hAnsi="Times New Roman" w:cs="Times New Roman"/>
        </w:rPr>
      </w:pPr>
    </w:p>
    <w:p w:rsidR="00DB7D57" w:rsidRPr="006E4030" w:rsidRDefault="00DB7D57">
      <w:pPr>
        <w:pStyle w:val="ConsPlusNormal"/>
        <w:pBdr>
          <w:top w:val="single" w:sz="6" w:space="0" w:color="auto"/>
        </w:pBdr>
        <w:spacing w:before="100" w:after="100"/>
        <w:jc w:val="both"/>
        <w:rPr>
          <w:rFonts w:ascii="Times New Roman" w:hAnsi="Times New Roman" w:cs="Times New Roman"/>
          <w:sz w:val="2"/>
          <w:szCs w:val="2"/>
        </w:rPr>
      </w:pPr>
    </w:p>
    <w:p w:rsidR="00DB7D57" w:rsidRPr="006E4030" w:rsidRDefault="00DB7D57">
      <w:pPr>
        <w:rPr>
          <w:rFonts w:ascii="Times New Roman" w:hAnsi="Times New Roman" w:cs="Times New Roman"/>
        </w:rPr>
      </w:pPr>
    </w:p>
    <w:sectPr w:rsidR="00DB7D57" w:rsidRPr="006E4030" w:rsidSect="00D47490">
      <w:pgSz w:w="11905" w:h="16838"/>
      <w:pgMar w:top="1134" w:right="850" w:bottom="1134" w:left="1701"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3ECB" w:rsidRDefault="00D13ECB" w:rsidP="00144703">
      <w:pPr>
        <w:spacing w:after="0" w:line="240" w:lineRule="auto"/>
      </w:pPr>
      <w:r>
        <w:separator/>
      </w:r>
    </w:p>
  </w:endnote>
  <w:endnote w:type="continuationSeparator" w:id="1">
    <w:p w:rsidR="00D13ECB" w:rsidRDefault="00D13ECB" w:rsidP="001447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3ECB" w:rsidRDefault="00D13ECB" w:rsidP="00144703">
      <w:pPr>
        <w:spacing w:after="0" w:line="240" w:lineRule="auto"/>
      </w:pPr>
      <w:r>
        <w:separator/>
      </w:r>
    </w:p>
  </w:footnote>
  <w:footnote w:type="continuationSeparator" w:id="1">
    <w:p w:rsidR="00D13ECB" w:rsidRDefault="00D13ECB" w:rsidP="0014470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rsids>
    <w:rsidRoot w:val="00D47490"/>
    <w:rsid w:val="0002726F"/>
    <w:rsid w:val="000E2FF4"/>
    <w:rsid w:val="00144703"/>
    <w:rsid w:val="001842C0"/>
    <w:rsid w:val="0018760F"/>
    <w:rsid w:val="0019096F"/>
    <w:rsid w:val="00284961"/>
    <w:rsid w:val="002943CC"/>
    <w:rsid w:val="002E034E"/>
    <w:rsid w:val="0030707A"/>
    <w:rsid w:val="00312E78"/>
    <w:rsid w:val="003A14F3"/>
    <w:rsid w:val="003A78A3"/>
    <w:rsid w:val="003F5DA7"/>
    <w:rsid w:val="0047592B"/>
    <w:rsid w:val="00495510"/>
    <w:rsid w:val="004E4A7F"/>
    <w:rsid w:val="00550AEE"/>
    <w:rsid w:val="005C4FAB"/>
    <w:rsid w:val="005E2CE6"/>
    <w:rsid w:val="005E55C5"/>
    <w:rsid w:val="00602DC6"/>
    <w:rsid w:val="006355EE"/>
    <w:rsid w:val="00655881"/>
    <w:rsid w:val="006E4030"/>
    <w:rsid w:val="00732057"/>
    <w:rsid w:val="00780CE4"/>
    <w:rsid w:val="00782264"/>
    <w:rsid w:val="00792759"/>
    <w:rsid w:val="007B7DD6"/>
    <w:rsid w:val="007E4FBD"/>
    <w:rsid w:val="00803781"/>
    <w:rsid w:val="00843D73"/>
    <w:rsid w:val="00873318"/>
    <w:rsid w:val="008B251D"/>
    <w:rsid w:val="008C5436"/>
    <w:rsid w:val="008D2EDF"/>
    <w:rsid w:val="008F3CDD"/>
    <w:rsid w:val="009604B1"/>
    <w:rsid w:val="00970DA9"/>
    <w:rsid w:val="0097769D"/>
    <w:rsid w:val="009845F0"/>
    <w:rsid w:val="009E7D67"/>
    <w:rsid w:val="00AC60E9"/>
    <w:rsid w:val="00AD5082"/>
    <w:rsid w:val="00AD7545"/>
    <w:rsid w:val="00B8349C"/>
    <w:rsid w:val="00C04A6F"/>
    <w:rsid w:val="00C55514"/>
    <w:rsid w:val="00D13ECB"/>
    <w:rsid w:val="00D47490"/>
    <w:rsid w:val="00D52E52"/>
    <w:rsid w:val="00DA02EE"/>
    <w:rsid w:val="00DB7D57"/>
    <w:rsid w:val="00DE1523"/>
    <w:rsid w:val="00E26DEB"/>
    <w:rsid w:val="00E7002A"/>
    <w:rsid w:val="00EC3554"/>
    <w:rsid w:val="00EE3E49"/>
    <w:rsid w:val="00F4143C"/>
    <w:rsid w:val="00FA2FFA"/>
    <w:rsid w:val="00FD14AB"/>
    <w:rsid w:val="00FE23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AEE"/>
    <w:pPr>
      <w:spacing w:after="200" w:line="276" w:lineRule="auto"/>
    </w:pPr>
    <w:rPr>
      <w:rFonts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uiPriority w:val="99"/>
    <w:rsid w:val="00D47490"/>
    <w:pPr>
      <w:widowControl w:val="0"/>
      <w:autoSpaceDE w:val="0"/>
      <w:autoSpaceDN w:val="0"/>
    </w:pPr>
    <w:rPr>
      <w:rFonts w:ascii="Tahoma" w:hAnsi="Tahoma" w:cs="Tahoma"/>
      <w:sz w:val="20"/>
      <w:szCs w:val="20"/>
    </w:rPr>
  </w:style>
  <w:style w:type="paragraph" w:customStyle="1" w:styleId="ConsPlusNormal">
    <w:name w:val="ConsPlusNormal"/>
    <w:uiPriority w:val="99"/>
    <w:rsid w:val="00D47490"/>
    <w:pPr>
      <w:widowControl w:val="0"/>
      <w:autoSpaceDE w:val="0"/>
      <w:autoSpaceDN w:val="0"/>
    </w:pPr>
    <w:rPr>
      <w:rFonts w:cs="Calibri"/>
    </w:rPr>
  </w:style>
  <w:style w:type="paragraph" w:customStyle="1" w:styleId="ConsPlusTitle">
    <w:name w:val="ConsPlusTitle"/>
    <w:uiPriority w:val="99"/>
    <w:rsid w:val="00D47490"/>
    <w:pPr>
      <w:widowControl w:val="0"/>
      <w:autoSpaceDE w:val="0"/>
      <w:autoSpaceDN w:val="0"/>
    </w:pPr>
    <w:rPr>
      <w:rFonts w:cs="Calibri"/>
      <w:b/>
      <w:bCs/>
    </w:rPr>
  </w:style>
  <w:style w:type="paragraph" w:customStyle="1" w:styleId="ConsPlusNonformat">
    <w:name w:val="ConsPlusNonformat"/>
    <w:uiPriority w:val="99"/>
    <w:rsid w:val="00D47490"/>
    <w:pPr>
      <w:widowControl w:val="0"/>
      <w:autoSpaceDE w:val="0"/>
      <w:autoSpaceDN w:val="0"/>
    </w:pPr>
    <w:rPr>
      <w:rFonts w:ascii="Courier New" w:hAnsi="Courier New" w:cs="Courier New"/>
      <w:sz w:val="20"/>
      <w:szCs w:val="20"/>
    </w:rPr>
  </w:style>
  <w:style w:type="paragraph" w:styleId="a3">
    <w:name w:val="Balloon Text"/>
    <w:basedOn w:val="a"/>
    <w:link w:val="a4"/>
    <w:uiPriority w:val="99"/>
    <w:semiHidden/>
    <w:rsid w:val="009E7D6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9E7D67"/>
    <w:rPr>
      <w:rFonts w:ascii="Tahoma" w:hAnsi="Tahoma" w:cs="Tahoma"/>
      <w:sz w:val="16"/>
      <w:szCs w:val="16"/>
    </w:rPr>
  </w:style>
  <w:style w:type="paragraph" w:styleId="a5">
    <w:name w:val="header"/>
    <w:basedOn w:val="a"/>
    <w:link w:val="a6"/>
    <w:uiPriority w:val="99"/>
    <w:rsid w:val="00144703"/>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144703"/>
  </w:style>
  <w:style w:type="paragraph" w:styleId="a7">
    <w:name w:val="footer"/>
    <w:basedOn w:val="a"/>
    <w:link w:val="a8"/>
    <w:uiPriority w:val="99"/>
    <w:rsid w:val="00144703"/>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144703"/>
  </w:style>
  <w:style w:type="character" w:styleId="a9">
    <w:name w:val="Hyperlink"/>
    <w:basedOn w:val="a0"/>
    <w:uiPriority w:val="99"/>
    <w:rsid w:val="003F5DA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CD255AFE5031D0D0F536730F03B076E1728874C4994580A18F1329FEA9DAAF6BDA42108476DJ5K" TargetMode="External"/><Relationship Id="rId13" Type="http://schemas.openxmlformats.org/officeDocument/2006/relationships/hyperlink" Target="consultantplus://offline/ref=A43CC0772160A6CAC9C41B374F2787AE87D9C25FB8559F1CEC40DA2FF5B62BD0A582638D3E989D1070431B9166EC9FF17E1BA90699648119776A7A40TAA6O" TargetMode="External"/><Relationship Id="rId18" Type="http://schemas.openxmlformats.org/officeDocument/2006/relationships/hyperlink" Target="consultantplus://offline/ref=3CD255AFE5031D0D0F536730F03B076E152A8D494C98580A18F1329FEA69JDK" TargetMode="External"/><Relationship Id="rId26" Type="http://schemas.openxmlformats.org/officeDocument/2006/relationships/hyperlink" Target="consultantplus://offline/ref=3CD255AFE5031D0D0F536730F03B076E1728804C4D95580A18F1329FEA69JDK" TargetMode="External"/><Relationship Id="rId3" Type="http://schemas.openxmlformats.org/officeDocument/2006/relationships/webSettings" Target="webSettings.xml"/><Relationship Id="rId21" Type="http://schemas.openxmlformats.org/officeDocument/2006/relationships/hyperlink" Target="consultantplus://offline/ref=3CD255AFE5031D0D0F536730F03B076E172882494E95580A18F1329FEA69JDK" TargetMode="External"/><Relationship Id="rId34" Type="http://schemas.openxmlformats.org/officeDocument/2006/relationships/hyperlink" Target="consultantplus://offline/ref=3CD255AFE5031D0D0F536730F03B076E1728804C4D95580A18F1329FEA69JDK" TargetMode="External"/><Relationship Id="rId7" Type="http://schemas.openxmlformats.org/officeDocument/2006/relationships/hyperlink" Target="consultantplus://offline/ref=3CD255AFE5031D0D0F536730F03B076E1728804B419F580A18F1329FEA9DAAF6BDA4210941DF6EJAK" TargetMode="External"/><Relationship Id="rId12" Type="http://schemas.openxmlformats.org/officeDocument/2006/relationships/hyperlink" Target="consultantplus://offline/ref=3CD255AFE5031D0D0F536730F03B076E1728804B419F580A18F1329FEA9DAAF6BDA4210942D66EJFK" TargetMode="External"/><Relationship Id="rId17" Type="http://schemas.openxmlformats.org/officeDocument/2006/relationships/hyperlink" Target="consultantplus://offline/ref=3CD255AFE5031D0D0F536730F03B076E162183494194580A18F1329FEA9DAAF6BDA42109436DJEK" TargetMode="External"/><Relationship Id="rId25" Type="http://schemas.openxmlformats.org/officeDocument/2006/relationships/hyperlink" Target="consultantplus://offline/ref=3CD255AFE5031D0D0F536730F03B076E1728804C4D95580A18F1329FEA69JDK" TargetMode="External"/><Relationship Id="rId33" Type="http://schemas.openxmlformats.org/officeDocument/2006/relationships/hyperlink" Target="consultantplus://offline/ref=3CD255AFE5031D0D0F536730F03B076E1728804C4D95580A18F1329FEA69JDK"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3CD255AFE5031D0D0F536730F03B076E162183494194580A18F1329FEA9DAAF6BDA42109436DJEK" TargetMode="External"/><Relationship Id="rId20" Type="http://schemas.openxmlformats.org/officeDocument/2006/relationships/hyperlink" Target="consultantplus://offline/ref=3CD255AFE5031D0D0F536730F03B076E1620864D4D94580A18F1329FEA69JDK" TargetMode="External"/><Relationship Id="rId29" Type="http://schemas.openxmlformats.org/officeDocument/2006/relationships/hyperlink" Target="consultantplus://offline/ref=3CD255AFE5031D0D0F536730F03B076E172882494E95580A18F1329FEA69JDK"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consultantplus://offline/ref=A43CC0772160A6CAC9C41B374F2787AE87D9C25FB8559F1CEC40DA2FF5B62BD0A582638D3E989D1070431B9165EC9FF17E1BA90699648119776A7A40TAA6O" TargetMode="External"/><Relationship Id="rId24" Type="http://schemas.openxmlformats.org/officeDocument/2006/relationships/hyperlink" Target="consultantplus://offline/ref=3CD255AFE5031D0D0F536730F03B076E172882494F9C580A18F1329FEA69JDK" TargetMode="External"/><Relationship Id="rId32" Type="http://schemas.openxmlformats.org/officeDocument/2006/relationships/hyperlink" Target="consultantplus://offline/ref=3CD255AFE5031D0D0F536730F03B076E172882494F9C580A18F1329FEA69JDK"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2.wmf"/><Relationship Id="rId23" Type="http://schemas.openxmlformats.org/officeDocument/2006/relationships/hyperlink" Target="consultantplus://offline/ref=3CD255AFE5031D0D0F536730F03B076E172882494F9C580A18F1329FEA69JDK" TargetMode="External"/><Relationship Id="rId28" Type="http://schemas.openxmlformats.org/officeDocument/2006/relationships/hyperlink" Target="consultantplus://offline/ref=3CD255AFE5031D0D0F536730F03B076E1728804C4D95580A18F1329FEA69JDK" TargetMode="External"/><Relationship Id="rId36" Type="http://schemas.openxmlformats.org/officeDocument/2006/relationships/hyperlink" Target="consultantplus://offline/ref=3CD255AFE5031D0D0F536730F03B076E1728804C4D95580A18F1329FEA69JDK" TargetMode="External"/><Relationship Id="rId10" Type="http://schemas.openxmlformats.org/officeDocument/2006/relationships/hyperlink" Target="consultantplus://offline/ref=A43CC0772160A6CAC9C41B374F2787AE87D9C25FB8559F1CEC40DA2FF5B62BD0A582638D2C98C51C704A059365F9C9A03BT4A7O" TargetMode="External"/><Relationship Id="rId19" Type="http://schemas.openxmlformats.org/officeDocument/2006/relationships/hyperlink" Target="consultantplus://offline/ref=3CD255AFE5031D0D0F536730F03B076E152B844F499A580A18F1329FEA69JDK" TargetMode="External"/><Relationship Id="rId31" Type="http://schemas.openxmlformats.org/officeDocument/2006/relationships/hyperlink" Target="consultantplus://offline/ref=3CD255AFE5031D0D0F536730F03B076E172882494F9C580A18F1329FEA69JDK" TargetMode="External"/><Relationship Id="rId4" Type="http://schemas.openxmlformats.org/officeDocument/2006/relationships/footnotes" Target="footnotes.xml"/><Relationship Id="rId9" Type="http://schemas.openxmlformats.org/officeDocument/2006/relationships/hyperlink" Target="consultantplus://offline/ref=3CD255AFE5031D0D0F536730F03B076E16298342409A580A18F1329FEA9DAAF6BDA4210B44D6EF9F64J5K" TargetMode="External"/><Relationship Id="rId14" Type="http://schemas.openxmlformats.org/officeDocument/2006/relationships/hyperlink" Target="consultantplus://offline/ref=63FE0CC8DF92F024053106550556CE2A5287F1C62BBFAA6B083C38681AEC99A24939FDADB0091A7261146D37fCP9O" TargetMode="External"/><Relationship Id="rId22" Type="http://schemas.openxmlformats.org/officeDocument/2006/relationships/hyperlink" Target="consultantplus://offline/ref=3CD255AFE5031D0D0F536730F03B076E172882494F9C580A18F1329FEA69JDK" TargetMode="External"/><Relationship Id="rId27" Type="http://schemas.openxmlformats.org/officeDocument/2006/relationships/hyperlink" Target="consultantplus://offline/ref=3CD255AFE5031D0D0F536730F03B076E1728804C4D95580A18F1329FEA69JDK" TargetMode="External"/><Relationship Id="rId30" Type="http://schemas.openxmlformats.org/officeDocument/2006/relationships/hyperlink" Target="consultantplus://offline/ref=3CD255AFE5031D0D0F536730F03B076E172882494F9C580A18F1329FEA69JDK" TargetMode="External"/><Relationship Id="rId35" Type="http://schemas.openxmlformats.org/officeDocument/2006/relationships/hyperlink" Target="consultantplus://offline/ref=3CD255AFE5031D0D0F536730F03B076E1728804C4D95580A18F1329FEA69JD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37</Pages>
  <Words>11971</Words>
  <Characters>68235</Characters>
  <Application>Microsoft Office Word</Application>
  <DocSecurity>0</DocSecurity>
  <Lines>568</Lines>
  <Paragraphs>160</Paragraphs>
  <ScaleCrop>false</ScaleCrop>
  <Company>Microsoft</Company>
  <LinksUpToDate>false</LinksUpToDate>
  <CharactersWithSpaces>80046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Bikbaeva</dc:creator>
  <cp:lastModifiedBy>Пользователь</cp:lastModifiedBy>
  <cp:revision>2</cp:revision>
  <cp:lastPrinted>2019-01-10T13:29:00Z</cp:lastPrinted>
  <dcterms:created xsi:type="dcterms:W3CDTF">2019-08-12T05:27:00Z</dcterms:created>
  <dcterms:modified xsi:type="dcterms:W3CDTF">2019-08-12T05:27:00Z</dcterms:modified>
</cp:coreProperties>
</file>